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CAE" w:rsidRPr="00173CAE" w:rsidRDefault="00173CAE" w:rsidP="00173CAE">
      <w:pPr>
        <w:widowControl/>
        <w:spacing w:line="330" w:lineRule="atLeast"/>
        <w:jc w:val="center"/>
        <w:rPr>
          <w:rFonts w:ascii="Verdana" w:eastAsia="宋体" w:hAnsi="Verdana" w:cs="宋体" w:hint="eastAsia"/>
          <w:b/>
          <w:color w:val="444444"/>
          <w:kern w:val="0"/>
          <w:sz w:val="36"/>
          <w:szCs w:val="36"/>
        </w:rPr>
      </w:pPr>
      <w:r w:rsidRPr="00173CAE">
        <w:rPr>
          <w:rFonts w:ascii="Verdana" w:eastAsia="宋体" w:hAnsi="Verdana" w:cs="宋体"/>
          <w:b/>
          <w:color w:val="444444"/>
          <w:kern w:val="0"/>
          <w:sz w:val="36"/>
          <w:szCs w:val="36"/>
        </w:rPr>
        <w:t>教育部办公厅</w:t>
      </w:r>
    </w:p>
    <w:p w:rsidR="00173CAE" w:rsidRPr="00173CAE" w:rsidRDefault="00173CAE" w:rsidP="00173CAE">
      <w:pPr>
        <w:widowControl/>
        <w:spacing w:line="330" w:lineRule="atLeast"/>
        <w:jc w:val="center"/>
        <w:rPr>
          <w:rFonts w:ascii="Verdana" w:eastAsia="宋体" w:hAnsi="Verdana" w:cs="宋体"/>
          <w:b/>
          <w:color w:val="444444"/>
          <w:kern w:val="0"/>
          <w:sz w:val="36"/>
          <w:szCs w:val="36"/>
        </w:rPr>
      </w:pPr>
      <w:r w:rsidRPr="00173CAE">
        <w:rPr>
          <w:rFonts w:ascii="Verdana" w:eastAsia="宋体" w:hAnsi="Verdana" w:cs="宋体"/>
          <w:b/>
          <w:color w:val="444444"/>
          <w:kern w:val="0"/>
          <w:sz w:val="36"/>
          <w:szCs w:val="36"/>
        </w:rPr>
        <w:t>关于推荐</w:t>
      </w:r>
      <w:r w:rsidRPr="00173CAE">
        <w:rPr>
          <w:rFonts w:ascii="Verdana" w:eastAsia="宋体" w:hAnsi="Verdana" w:cs="宋体"/>
          <w:b/>
          <w:color w:val="444444"/>
          <w:kern w:val="0"/>
          <w:sz w:val="36"/>
          <w:szCs w:val="36"/>
        </w:rPr>
        <w:t>2015</w:t>
      </w:r>
      <w:r w:rsidRPr="00173CAE">
        <w:rPr>
          <w:rFonts w:ascii="Verdana" w:eastAsia="宋体" w:hAnsi="Verdana" w:cs="宋体"/>
          <w:b/>
          <w:color w:val="444444"/>
          <w:kern w:val="0"/>
          <w:sz w:val="36"/>
          <w:szCs w:val="36"/>
        </w:rPr>
        <w:t>年度高等学校科学研究优秀成果奖（科学技术）的通知</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color w:val="000000"/>
          <w:kern w:val="0"/>
          <w:szCs w:val="21"/>
        </w:rPr>
      </w:pPr>
      <w:r w:rsidRPr="00173CAE">
        <w:rPr>
          <w:rFonts w:ascii="宋体" w:eastAsia="宋体" w:hAnsi="宋体" w:cs="宋体" w:hint="eastAsia"/>
          <w:color w:val="000000"/>
          <w:kern w:val="0"/>
          <w:szCs w:val="21"/>
        </w:rPr>
        <w:t>各省、自治区</w:t>
      </w:r>
      <w:bookmarkStart w:id="0" w:name="_GoBack"/>
      <w:bookmarkEnd w:id="0"/>
      <w:r w:rsidRPr="00173CAE">
        <w:rPr>
          <w:rFonts w:ascii="宋体" w:eastAsia="宋体" w:hAnsi="宋体" w:cs="宋体" w:hint="eastAsia"/>
          <w:color w:val="000000"/>
          <w:kern w:val="0"/>
          <w:szCs w:val="21"/>
        </w:rPr>
        <w:t>、直辖市教育厅（教委），新疆生产建设兵团教育局，部属各高等学校：</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为贯彻落实党的十八大精神，调动高等学校广大教师和科技工作者、科研组织进行科技创新、自主创新和推动科技进步的积极性，促进高等学校科技创新与人才培养，加速我国教育和科学技术事业的发展，我部决定今年8月中旬开始进行2015年度高等学校科学研究优秀成果奖（科学技术）项目的推荐和评审工作，同时进行2016年度国家科学技术奖项目的遴选工作。根据《高等学校科学研究优秀成果奖（科学技术）奖励办法》（</w:t>
      </w:r>
      <w:proofErr w:type="gramStart"/>
      <w:r w:rsidRPr="00173CAE">
        <w:rPr>
          <w:rFonts w:ascii="宋体" w:eastAsia="宋体" w:hAnsi="宋体" w:cs="宋体" w:hint="eastAsia"/>
          <w:color w:val="000000"/>
          <w:kern w:val="0"/>
          <w:szCs w:val="21"/>
        </w:rPr>
        <w:t>教技发</w:t>
      </w:r>
      <w:proofErr w:type="gramEnd"/>
      <w:r w:rsidRPr="00173CAE">
        <w:rPr>
          <w:rFonts w:ascii="宋体" w:eastAsia="宋体" w:hAnsi="宋体" w:cs="宋体" w:hint="eastAsia"/>
          <w:color w:val="000000"/>
          <w:kern w:val="0"/>
          <w:szCs w:val="21"/>
        </w:rPr>
        <w:t>〔2015〕1号），高等学校科学研究优秀成果奖（科学技术）授予在科学发现、技术发明、促进科学技术进步、专利技术实施和科学普及等方面做出突出贡献的个人和单位。现将有关事项通知如下：</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w:t>
      </w:r>
      <w:r w:rsidRPr="00173CAE">
        <w:rPr>
          <w:rFonts w:ascii="宋体" w:eastAsia="宋体" w:hAnsi="宋体" w:cs="宋体" w:hint="eastAsia"/>
          <w:b/>
          <w:bCs/>
          <w:color w:val="000000"/>
          <w:kern w:val="0"/>
          <w:szCs w:val="21"/>
        </w:rPr>
        <w:t>一、推荐奖励的范围</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2015年度高等学校科学研究优秀成果奖（科学技术）推荐工作分为高等学校科学研究优秀成果奖自然科学奖（以下称自然奖）、高等学校科学研究优秀成果</w:t>
      </w:r>
      <w:proofErr w:type="gramStart"/>
      <w:r w:rsidRPr="00173CAE">
        <w:rPr>
          <w:rFonts w:ascii="宋体" w:eastAsia="宋体" w:hAnsi="宋体" w:cs="宋体" w:hint="eastAsia"/>
          <w:color w:val="000000"/>
          <w:kern w:val="0"/>
          <w:szCs w:val="21"/>
        </w:rPr>
        <w:t>奖技术</w:t>
      </w:r>
      <w:proofErr w:type="gramEnd"/>
      <w:r w:rsidRPr="00173CAE">
        <w:rPr>
          <w:rFonts w:ascii="宋体" w:eastAsia="宋体" w:hAnsi="宋体" w:cs="宋体" w:hint="eastAsia"/>
          <w:color w:val="000000"/>
          <w:kern w:val="0"/>
          <w:szCs w:val="21"/>
        </w:rPr>
        <w:t>发明奖（包括专利类）（以下称发明奖）、高等学校科学研究优秀成果奖科学技术进步奖（包括推广类、科普类）（以下</w:t>
      </w:r>
      <w:proofErr w:type="gramStart"/>
      <w:r w:rsidRPr="00173CAE">
        <w:rPr>
          <w:rFonts w:ascii="宋体" w:eastAsia="宋体" w:hAnsi="宋体" w:cs="宋体" w:hint="eastAsia"/>
          <w:color w:val="000000"/>
          <w:kern w:val="0"/>
          <w:szCs w:val="21"/>
        </w:rPr>
        <w:t>称进步</w:t>
      </w:r>
      <w:proofErr w:type="gramEnd"/>
      <w:r w:rsidRPr="00173CAE">
        <w:rPr>
          <w:rFonts w:ascii="宋体" w:eastAsia="宋体" w:hAnsi="宋体" w:cs="宋体" w:hint="eastAsia"/>
          <w:color w:val="000000"/>
          <w:kern w:val="0"/>
          <w:szCs w:val="21"/>
        </w:rPr>
        <w:t>奖）和高等学校科学研究优秀成果</w:t>
      </w:r>
      <w:proofErr w:type="gramStart"/>
      <w:r w:rsidRPr="00173CAE">
        <w:rPr>
          <w:rFonts w:ascii="宋体" w:eastAsia="宋体" w:hAnsi="宋体" w:cs="宋体" w:hint="eastAsia"/>
          <w:color w:val="000000"/>
          <w:kern w:val="0"/>
          <w:szCs w:val="21"/>
        </w:rPr>
        <w:t>奖青年</w:t>
      </w:r>
      <w:proofErr w:type="gramEnd"/>
      <w:r w:rsidRPr="00173CAE">
        <w:rPr>
          <w:rFonts w:ascii="宋体" w:eastAsia="宋体" w:hAnsi="宋体" w:cs="宋体" w:hint="eastAsia"/>
          <w:color w:val="000000"/>
          <w:kern w:val="0"/>
          <w:szCs w:val="21"/>
        </w:rPr>
        <w:t>科学奖（以下称青年奖），共四个奖种。</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w:t>
      </w:r>
      <w:r w:rsidRPr="00173CAE">
        <w:rPr>
          <w:rFonts w:ascii="宋体" w:eastAsia="宋体" w:hAnsi="宋体" w:cs="宋体" w:hint="eastAsia"/>
          <w:b/>
          <w:bCs/>
          <w:color w:val="000000"/>
          <w:kern w:val="0"/>
          <w:szCs w:val="21"/>
        </w:rPr>
        <w:t>二、推荐、审批程序</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1．全部推荐项目须由学校学术委员会负责对项目的水平、创新性、经济和社会效益、推荐等级进行评价和推荐，在《高等学校科学研究优秀成果奖推荐书》“推荐单位意见”栏目中填写推荐意见，由该委员会负责人签字并加盖学校公章。</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lastRenderedPageBreak/>
        <w:t xml:space="preserve">　　2．特等奖实行提名推荐制，由评审委员会从当年拟授予一等奖候选项目中特别突出的成果提名推荐，提名特等奖的项目需另提交汇报PPT（具体要求另行通知），经现场考察、奖励委员会审核和我部领导审批，最终评出当年特等奖授奖项目。</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3．青年</w:t>
      </w:r>
      <w:proofErr w:type="gramStart"/>
      <w:r w:rsidRPr="00173CAE">
        <w:rPr>
          <w:rFonts w:ascii="宋体" w:eastAsia="宋体" w:hAnsi="宋体" w:cs="宋体" w:hint="eastAsia"/>
          <w:color w:val="000000"/>
          <w:kern w:val="0"/>
          <w:szCs w:val="21"/>
        </w:rPr>
        <w:t>奖实行</w:t>
      </w:r>
      <w:proofErr w:type="gramEnd"/>
      <w:r w:rsidRPr="00173CAE">
        <w:rPr>
          <w:rFonts w:ascii="宋体" w:eastAsia="宋体" w:hAnsi="宋体" w:cs="宋体" w:hint="eastAsia"/>
          <w:color w:val="000000"/>
          <w:kern w:val="0"/>
          <w:szCs w:val="21"/>
        </w:rPr>
        <w:t>提名推荐制，由具有推荐资格的提名单位或提名人根据提名推荐要求向我部推荐，由提名单位或提名人填写青年奖提名推荐书，撰写提名推荐意见。通过评审委员会会议评审的拟</w:t>
      </w:r>
      <w:proofErr w:type="gramStart"/>
      <w:r w:rsidRPr="00173CAE">
        <w:rPr>
          <w:rFonts w:ascii="宋体" w:eastAsia="宋体" w:hAnsi="宋体" w:cs="宋体" w:hint="eastAsia"/>
          <w:color w:val="000000"/>
          <w:kern w:val="0"/>
          <w:szCs w:val="21"/>
        </w:rPr>
        <w:t>授青年</w:t>
      </w:r>
      <w:proofErr w:type="gramEnd"/>
      <w:r w:rsidRPr="00173CAE">
        <w:rPr>
          <w:rFonts w:ascii="宋体" w:eastAsia="宋体" w:hAnsi="宋体" w:cs="宋体" w:hint="eastAsia"/>
          <w:color w:val="000000"/>
          <w:kern w:val="0"/>
          <w:szCs w:val="21"/>
        </w:rPr>
        <w:t>奖候选人将由我部通知被提名人提交汇报PPT（具体要求另行通知），经现场考察、奖励委员会审核和我部领导审批，最终评出当年青年奖获奖人。</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4．除我部和其他部委直属高校直接向我部推荐外，各省级教育行政部门负责本行政区域内其他高校的审查、推荐，并在“高等学校科学研究优秀成果奖（科学技术）推荐项目汇总表”和“高等学校科学研究优秀成果奖（科学技术）推荐专用项目汇总表”的主管部门处盖章。</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2015年度高等学校科学研究优秀成果奖（科学技术）推荐项目数额不限。请各校及其所在地的省级教育行政部门严格把关，切实保证推荐项目的质量。</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5．推荐项目必须在主要完成人所在单位进行公示，公示期不少于5个工作日，公示无异议或虽有异议但经处理后再次公示无异议的项目方可推荐。公示内容和公示结果须发校公函与推荐材料一同报送。</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w:t>
      </w:r>
      <w:r w:rsidRPr="00173CAE">
        <w:rPr>
          <w:rFonts w:ascii="宋体" w:eastAsia="宋体" w:hAnsi="宋体" w:cs="宋体" w:hint="eastAsia"/>
          <w:b/>
          <w:bCs/>
          <w:color w:val="000000"/>
          <w:kern w:val="0"/>
          <w:szCs w:val="21"/>
        </w:rPr>
        <w:t>三、直接推荐国家科技奖</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已获省部级二等奖及以上奖励，拟申请由教育部遴选、推荐2016年度国家科学技术奖的项目（简称直报项目），可按有关要求直接向我部推荐。推荐前需在主要完成人所在单位进行公示，公示期不少于5个工作日，公示无异议或虽有异议但经处理后再次公示无异议的项目方可推荐。</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w:t>
      </w:r>
      <w:r w:rsidRPr="00173CAE">
        <w:rPr>
          <w:rFonts w:ascii="宋体" w:eastAsia="宋体" w:hAnsi="宋体" w:cs="宋体" w:hint="eastAsia"/>
          <w:b/>
          <w:bCs/>
          <w:color w:val="000000"/>
          <w:kern w:val="0"/>
          <w:szCs w:val="21"/>
        </w:rPr>
        <w:t>四、推荐时间</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lastRenderedPageBreak/>
        <w:t xml:space="preserve">　　1．各推荐单位可于2015年7月1日后登录“科技评价与科技管理综合服务平台”（</w:t>
      </w:r>
      <w:r w:rsidRPr="00173CAE">
        <w:rPr>
          <w:rFonts w:ascii="宋体" w:eastAsia="宋体" w:hAnsi="宋体" w:cs="宋体"/>
          <w:color w:val="000000"/>
          <w:kern w:val="0"/>
          <w:szCs w:val="21"/>
        </w:rPr>
        <w:fldChar w:fldCharType="begin"/>
      </w:r>
      <w:r w:rsidRPr="00173CAE">
        <w:rPr>
          <w:rFonts w:ascii="宋体" w:eastAsia="宋体" w:hAnsi="宋体" w:cs="宋体"/>
          <w:color w:val="000000"/>
          <w:kern w:val="0"/>
          <w:szCs w:val="21"/>
        </w:rPr>
        <w:instrText xml:space="preserve"> HYPERLINK "http://202.205.109.48/Cutech" \t "_blank" </w:instrText>
      </w:r>
      <w:r w:rsidRPr="00173CAE">
        <w:rPr>
          <w:rFonts w:ascii="宋体" w:eastAsia="宋体" w:hAnsi="宋体" w:cs="宋体"/>
          <w:color w:val="000000"/>
          <w:kern w:val="0"/>
          <w:szCs w:val="21"/>
        </w:rPr>
        <w:fldChar w:fldCharType="separate"/>
      </w:r>
      <w:r w:rsidRPr="00173CAE">
        <w:rPr>
          <w:rFonts w:ascii="宋体" w:eastAsia="宋体" w:hAnsi="宋体" w:cs="宋体" w:hint="eastAsia"/>
          <w:color w:val="0000FF"/>
          <w:kern w:val="0"/>
          <w:szCs w:val="21"/>
          <w:u w:val="single"/>
        </w:rPr>
        <w:t>http://202.205.109.48/Cutech</w:t>
      </w:r>
      <w:r w:rsidRPr="00173CAE">
        <w:rPr>
          <w:rFonts w:ascii="宋体" w:eastAsia="宋体" w:hAnsi="宋体" w:cs="宋体"/>
          <w:color w:val="000000"/>
          <w:kern w:val="0"/>
          <w:szCs w:val="21"/>
        </w:rPr>
        <w:fldChar w:fldCharType="end"/>
      </w:r>
      <w:r w:rsidRPr="00173CAE">
        <w:rPr>
          <w:rFonts w:ascii="宋体" w:eastAsia="宋体" w:hAnsi="宋体" w:cs="宋体" w:hint="eastAsia"/>
          <w:color w:val="000000"/>
          <w:kern w:val="0"/>
          <w:szCs w:val="21"/>
        </w:rPr>
        <w:t>）进行网络推荐工作，网络推荐的截止日期为2015年8月18日。</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2．推荐项目书面材料等请于2015年8月19日报送至我部科技发展中心成果专利处。</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联 系 人：刘爽、张颖、杨健安（奖励）　王超（登记）</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联系电话：(010)62514679、62510157、6251469662514651</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地址：北京市海淀区中关村大街35号</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教育部科技发展中心成果专利处</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邮政编码：100080</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网址：</w:t>
      </w:r>
      <w:r w:rsidRPr="00173CAE">
        <w:rPr>
          <w:rFonts w:ascii="宋体" w:eastAsia="宋体" w:hAnsi="宋体" w:cs="宋体"/>
          <w:color w:val="000000"/>
          <w:kern w:val="0"/>
          <w:szCs w:val="21"/>
        </w:rPr>
        <w:fldChar w:fldCharType="begin"/>
      </w:r>
      <w:r w:rsidRPr="00173CAE">
        <w:rPr>
          <w:rFonts w:ascii="宋体" w:eastAsia="宋体" w:hAnsi="宋体" w:cs="宋体"/>
          <w:color w:val="000000"/>
          <w:kern w:val="0"/>
          <w:szCs w:val="21"/>
        </w:rPr>
        <w:instrText xml:space="preserve"> HYPERLINK "http://www.cutech.edu.cn/" \t "_blank" </w:instrText>
      </w:r>
      <w:r w:rsidRPr="00173CAE">
        <w:rPr>
          <w:rFonts w:ascii="宋体" w:eastAsia="宋体" w:hAnsi="宋体" w:cs="宋体"/>
          <w:color w:val="000000"/>
          <w:kern w:val="0"/>
          <w:szCs w:val="21"/>
        </w:rPr>
        <w:fldChar w:fldCharType="separate"/>
      </w:r>
      <w:r w:rsidRPr="00173CAE">
        <w:rPr>
          <w:rFonts w:ascii="宋体" w:eastAsia="宋体" w:hAnsi="宋体" w:cs="宋体" w:hint="eastAsia"/>
          <w:color w:val="0000FF"/>
          <w:kern w:val="0"/>
          <w:szCs w:val="21"/>
          <w:u w:val="single"/>
        </w:rPr>
        <w:t>www.cutech.edu.cn</w:t>
      </w:r>
      <w:r w:rsidRPr="00173CAE">
        <w:rPr>
          <w:rFonts w:ascii="宋体" w:eastAsia="宋体" w:hAnsi="宋体" w:cs="宋体"/>
          <w:color w:val="000000"/>
          <w:kern w:val="0"/>
          <w:szCs w:val="21"/>
        </w:rPr>
        <w:fldChar w:fldCharType="end"/>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附件：推荐2015年度高等学校科学研究优秀成果奖（科学技术）的具体要求</w:t>
      </w:r>
    </w:p>
    <w:p w:rsidR="00173CAE" w:rsidRPr="00173CAE" w:rsidRDefault="00173CAE" w:rsidP="00173CAE">
      <w:pPr>
        <w:widowControl/>
        <w:shd w:val="clear" w:color="auto" w:fill="FFFFFF"/>
        <w:spacing w:before="100" w:beforeAutospacing="1" w:after="375" w:line="450" w:lineRule="atLeast"/>
        <w:jc w:val="righ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教育部办公厅</w:t>
      </w:r>
    </w:p>
    <w:p w:rsidR="00173CAE" w:rsidRPr="00173CAE" w:rsidRDefault="00173CAE" w:rsidP="00173CAE">
      <w:pPr>
        <w:widowControl/>
        <w:shd w:val="clear" w:color="auto" w:fill="FFFFFF"/>
        <w:spacing w:before="100" w:beforeAutospacing="1" w:after="375" w:line="450" w:lineRule="atLeast"/>
        <w:jc w:val="righ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2015年5月21日</w:t>
      </w:r>
    </w:p>
    <w:p w:rsidR="00173CAE" w:rsidRDefault="00173CAE">
      <w:pPr>
        <w:widowControl/>
        <w:jc w:val="left"/>
        <w:rPr>
          <w:rFonts w:ascii="宋体" w:eastAsia="宋体" w:hAnsi="宋体" w:cs="宋体"/>
          <w:b/>
          <w:bCs/>
          <w:color w:val="000000"/>
          <w:kern w:val="0"/>
          <w:szCs w:val="21"/>
        </w:rPr>
      </w:pPr>
      <w:r>
        <w:rPr>
          <w:rFonts w:ascii="宋体" w:eastAsia="宋体" w:hAnsi="宋体" w:cs="宋体"/>
          <w:b/>
          <w:bCs/>
          <w:color w:val="000000"/>
          <w:kern w:val="0"/>
          <w:szCs w:val="21"/>
        </w:rPr>
        <w:br w:type="page"/>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 w:val="32"/>
          <w:szCs w:val="32"/>
        </w:rPr>
      </w:pPr>
      <w:r w:rsidRPr="00173CAE">
        <w:rPr>
          <w:rFonts w:ascii="宋体" w:eastAsia="宋体" w:hAnsi="宋体" w:cs="宋体" w:hint="eastAsia"/>
          <w:b/>
          <w:bCs/>
          <w:color w:val="000000"/>
          <w:kern w:val="0"/>
          <w:sz w:val="32"/>
          <w:szCs w:val="32"/>
        </w:rPr>
        <w:lastRenderedPageBreak/>
        <w:t>附件</w:t>
      </w:r>
    </w:p>
    <w:p w:rsidR="00173CAE" w:rsidRPr="00173CAE" w:rsidRDefault="00173CAE" w:rsidP="00173CAE">
      <w:pPr>
        <w:widowControl/>
        <w:shd w:val="clear" w:color="auto" w:fill="FFFFFF"/>
        <w:spacing w:before="100" w:beforeAutospacing="1" w:after="375" w:line="450" w:lineRule="atLeast"/>
        <w:jc w:val="center"/>
        <w:rPr>
          <w:rFonts w:ascii="宋体" w:eastAsia="宋体" w:hAnsi="宋体" w:cs="宋体" w:hint="eastAsia"/>
          <w:color w:val="000000"/>
          <w:kern w:val="0"/>
          <w:sz w:val="44"/>
          <w:szCs w:val="44"/>
        </w:rPr>
      </w:pPr>
      <w:r w:rsidRPr="00173CAE">
        <w:rPr>
          <w:rFonts w:ascii="宋体" w:eastAsia="宋体" w:hAnsi="宋体" w:cs="宋体" w:hint="eastAsia"/>
          <w:b/>
          <w:bCs/>
          <w:color w:val="000000"/>
          <w:kern w:val="0"/>
          <w:sz w:val="44"/>
          <w:szCs w:val="44"/>
        </w:rPr>
        <w:t>推荐2015年度高等学校科学研究优秀成果奖（科学技术）具体要求</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w:t>
      </w:r>
      <w:r w:rsidRPr="00173CAE">
        <w:rPr>
          <w:rFonts w:ascii="宋体" w:eastAsia="宋体" w:hAnsi="宋体" w:cs="宋体" w:hint="eastAsia"/>
          <w:b/>
          <w:bCs/>
          <w:color w:val="000000"/>
          <w:kern w:val="0"/>
          <w:szCs w:val="21"/>
        </w:rPr>
        <w:t>一、推荐条件</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（一）凡推荐高等学校科学研究优秀成果奖（科学技术）的项目，须按照《教育部办公厅关于印发〈教育部〈科技成果登记办法〉实施细则〉的通知》（</w:t>
      </w:r>
      <w:proofErr w:type="gramStart"/>
      <w:r w:rsidRPr="00173CAE">
        <w:rPr>
          <w:rFonts w:ascii="宋体" w:eastAsia="宋体" w:hAnsi="宋体" w:cs="宋体" w:hint="eastAsia"/>
          <w:color w:val="000000"/>
          <w:kern w:val="0"/>
          <w:szCs w:val="21"/>
        </w:rPr>
        <w:t>教技发</w:t>
      </w:r>
      <w:proofErr w:type="gramEnd"/>
      <w:r w:rsidRPr="00173CAE">
        <w:rPr>
          <w:rFonts w:ascii="宋体" w:eastAsia="宋体" w:hAnsi="宋体" w:cs="宋体" w:hint="eastAsia"/>
          <w:color w:val="000000"/>
          <w:kern w:val="0"/>
          <w:szCs w:val="21"/>
        </w:rPr>
        <w:t>厅〔2001〕1号）的有关要求，于网络推荐截止日期前在教育部科技发展中心成果专利处办理科技成果登记。具体注意事项可查看教育部科技发展中心网站（</w:t>
      </w:r>
      <w:r w:rsidRPr="00173CAE">
        <w:rPr>
          <w:rFonts w:ascii="宋体" w:eastAsia="宋体" w:hAnsi="宋体" w:cs="宋体"/>
          <w:color w:val="000000"/>
          <w:kern w:val="0"/>
          <w:szCs w:val="21"/>
        </w:rPr>
        <w:fldChar w:fldCharType="begin"/>
      </w:r>
      <w:r w:rsidRPr="00173CAE">
        <w:rPr>
          <w:rFonts w:ascii="宋体" w:eastAsia="宋体" w:hAnsi="宋体" w:cs="宋体"/>
          <w:color w:val="000000"/>
          <w:kern w:val="0"/>
          <w:szCs w:val="21"/>
        </w:rPr>
        <w:instrText xml:space="preserve"> HYPERLINK "http://www.cutech.edu.cn/" \t "_blank" </w:instrText>
      </w:r>
      <w:r w:rsidRPr="00173CAE">
        <w:rPr>
          <w:rFonts w:ascii="宋体" w:eastAsia="宋体" w:hAnsi="宋体" w:cs="宋体"/>
          <w:color w:val="000000"/>
          <w:kern w:val="0"/>
          <w:szCs w:val="21"/>
        </w:rPr>
        <w:fldChar w:fldCharType="separate"/>
      </w:r>
      <w:r w:rsidRPr="00173CAE">
        <w:rPr>
          <w:rFonts w:ascii="宋体" w:eastAsia="宋体" w:hAnsi="宋体" w:cs="宋体" w:hint="eastAsia"/>
          <w:color w:val="0000FF"/>
          <w:kern w:val="0"/>
          <w:szCs w:val="21"/>
          <w:u w:val="single"/>
        </w:rPr>
        <w:t>www.cutech.edu.cn</w:t>
      </w:r>
      <w:r w:rsidRPr="00173CAE">
        <w:rPr>
          <w:rFonts w:ascii="宋体" w:eastAsia="宋体" w:hAnsi="宋体" w:cs="宋体"/>
          <w:color w:val="000000"/>
          <w:kern w:val="0"/>
          <w:szCs w:val="21"/>
        </w:rPr>
        <w:fldChar w:fldCharType="end"/>
      </w:r>
      <w:r w:rsidRPr="00173CAE">
        <w:rPr>
          <w:rFonts w:ascii="宋体" w:eastAsia="宋体" w:hAnsi="宋体" w:cs="宋体" w:hint="eastAsia"/>
          <w:color w:val="000000"/>
          <w:kern w:val="0"/>
          <w:szCs w:val="21"/>
        </w:rPr>
        <w:t>）“科技成果”--“成果登记”栏的“如何进行成果登记”。</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二）推荐高等学校科学研究优秀成果奖自然科学奖的项目，其主要论著必须是2013年9月20日以前在国内外公开发行的学术期刊上发表的论文或出版的专著，并得到了同行学者的相应评价。对涉及与国外合作完成的论著，中方学者需是通讯作者，对于无通讯作者的期刊，中方学者需是第一作者，</w:t>
      </w:r>
      <w:proofErr w:type="gramStart"/>
      <w:r w:rsidRPr="00173CAE">
        <w:rPr>
          <w:rFonts w:ascii="宋体" w:eastAsia="宋体" w:hAnsi="宋体" w:cs="宋体" w:hint="eastAsia"/>
          <w:color w:val="000000"/>
          <w:kern w:val="0"/>
          <w:szCs w:val="21"/>
        </w:rPr>
        <w:t>且署其</w:t>
      </w:r>
      <w:proofErr w:type="gramEnd"/>
      <w:r w:rsidRPr="00173CAE">
        <w:rPr>
          <w:rFonts w:ascii="宋体" w:eastAsia="宋体" w:hAnsi="宋体" w:cs="宋体" w:hint="eastAsia"/>
          <w:color w:val="000000"/>
          <w:kern w:val="0"/>
          <w:szCs w:val="21"/>
        </w:rPr>
        <w:t>国内单位，并应当由国外合作者或机构提供书面证明，说明我国学者在该项研究中的学术贡献，并同意中方学者单独申报奖励。高等学校科学研究优秀成果奖自然科学奖所列完成人和单位必须是10篇代表性论文、专著的作者和署名单位。</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（三）推荐高等学校科学研究优秀成果</w:t>
      </w:r>
      <w:proofErr w:type="gramStart"/>
      <w:r w:rsidRPr="00173CAE">
        <w:rPr>
          <w:rFonts w:ascii="宋体" w:eastAsia="宋体" w:hAnsi="宋体" w:cs="宋体" w:hint="eastAsia"/>
          <w:color w:val="000000"/>
          <w:kern w:val="0"/>
          <w:szCs w:val="21"/>
        </w:rPr>
        <w:t>奖技术</w:t>
      </w:r>
      <w:proofErr w:type="gramEnd"/>
      <w:r w:rsidRPr="00173CAE">
        <w:rPr>
          <w:rFonts w:ascii="宋体" w:eastAsia="宋体" w:hAnsi="宋体" w:cs="宋体" w:hint="eastAsia"/>
          <w:color w:val="000000"/>
          <w:kern w:val="0"/>
          <w:szCs w:val="21"/>
        </w:rPr>
        <w:t>发明奖的项目，</w:t>
      </w:r>
      <w:proofErr w:type="gramStart"/>
      <w:r w:rsidRPr="00173CAE">
        <w:rPr>
          <w:rFonts w:ascii="宋体" w:eastAsia="宋体" w:hAnsi="宋体" w:cs="宋体" w:hint="eastAsia"/>
          <w:color w:val="000000"/>
          <w:kern w:val="0"/>
          <w:szCs w:val="21"/>
        </w:rPr>
        <w:t>需实际</w:t>
      </w:r>
      <w:proofErr w:type="gramEnd"/>
      <w:r w:rsidRPr="00173CAE">
        <w:rPr>
          <w:rFonts w:ascii="宋体" w:eastAsia="宋体" w:hAnsi="宋体" w:cs="宋体" w:hint="eastAsia"/>
          <w:color w:val="000000"/>
          <w:kern w:val="0"/>
          <w:szCs w:val="21"/>
        </w:rPr>
        <w:t>应用2年以上，并已获授权知识产权。高等学校科学研究优秀成果</w:t>
      </w:r>
      <w:proofErr w:type="gramStart"/>
      <w:r w:rsidRPr="00173CAE">
        <w:rPr>
          <w:rFonts w:ascii="宋体" w:eastAsia="宋体" w:hAnsi="宋体" w:cs="宋体" w:hint="eastAsia"/>
          <w:color w:val="000000"/>
          <w:kern w:val="0"/>
          <w:szCs w:val="21"/>
        </w:rPr>
        <w:t>奖技术</w:t>
      </w:r>
      <w:proofErr w:type="gramEnd"/>
      <w:r w:rsidRPr="00173CAE">
        <w:rPr>
          <w:rFonts w:ascii="宋体" w:eastAsia="宋体" w:hAnsi="宋体" w:cs="宋体" w:hint="eastAsia"/>
          <w:color w:val="000000"/>
          <w:kern w:val="0"/>
          <w:szCs w:val="21"/>
        </w:rPr>
        <w:t>发明奖项目完成人一般不超过6人，且前3人应为所列知识产权的发明人，且每个完成人须有独立的发明内容。</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推荐高等学校科学研究优秀成果</w:t>
      </w:r>
      <w:proofErr w:type="gramStart"/>
      <w:r w:rsidRPr="00173CAE">
        <w:rPr>
          <w:rFonts w:ascii="宋体" w:eastAsia="宋体" w:hAnsi="宋体" w:cs="宋体" w:hint="eastAsia"/>
          <w:color w:val="000000"/>
          <w:kern w:val="0"/>
          <w:szCs w:val="21"/>
        </w:rPr>
        <w:t>奖技术</w:t>
      </w:r>
      <w:proofErr w:type="gramEnd"/>
      <w:r w:rsidRPr="00173CAE">
        <w:rPr>
          <w:rFonts w:ascii="宋体" w:eastAsia="宋体" w:hAnsi="宋体" w:cs="宋体" w:hint="eastAsia"/>
          <w:color w:val="000000"/>
          <w:kern w:val="0"/>
          <w:szCs w:val="21"/>
        </w:rPr>
        <w:t>发明奖（专利类）的科研成果，应为已获授权发明或实用新型的单件有效专利，</w:t>
      </w:r>
      <w:proofErr w:type="gramStart"/>
      <w:r w:rsidRPr="00173CAE">
        <w:rPr>
          <w:rFonts w:ascii="宋体" w:eastAsia="宋体" w:hAnsi="宋体" w:cs="宋体" w:hint="eastAsia"/>
          <w:color w:val="000000"/>
          <w:kern w:val="0"/>
          <w:szCs w:val="21"/>
        </w:rPr>
        <w:t>经实施</w:t>
      </w:r>
      <w:proofErr w:type="gramEnd"/>
      <w:r w:rsidRPr="00173CAE">
        <w:rPr>
          <w:rFonts w:ascii="宋体" w:eastAsia="宋体" w:hAnsi="宋体" w:cs="宋体" w:hint="eastAsia"/>
          <w:color w:val="000000"/>
          <w:kern w:val="0"/>
          <w:szCs w:val="21"/>
        </w:rPr>
        <w:t>后，取得了明显的经济效益或社会效益。</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四）推荐高等学校科学研究优秀成果奖科学技术进步奖的项目，需具有自主创新的成果，一般应通过鉴定，实际应用2年以上，已取得明显的经济效益或社会效益，并根据项目的特点按相应类别推荐。其中，推荐高等学校科学研究优秀成果奖科学技术进步奖（推广类）</w:t>
      </w:r>
      <w:r w:rsidRPr="00173CAE">
        <w:rPr>
          <w:rFonts w:ascii="宋体" w:eastAsia="宋体" w:hAnsi="宋体" w:cs="宋体" w:hint="eastAsia"/>
          <w:color w:val="000000"/>
          <w:kern w:val="0"/>
          <w:szCs w:val="21"/>
        </w:rPr>
        <w:lastRenderedPageBreak/>
        <w:t>的项目，</w:t>
      </w:r>
      <w:proofErr w:type="gramStart"/>
      <w:r w:rsidRPr="00173CAE">
        <w:rPr>
          <w:rFonts w:ascii="宋体" w:eastAsia="宋体" w:hAnsi="宋体" w:cs="宋体" w:hint="eastAsia"/>
          <w:color w:val="000000"/>
          <w:kern w:val="0"/>
          <w:szCs w:val="21"/>
        </w:rPr>
        <w:t>需实际</w:t>
      </w:r>
      <w:proofErr w:type="gramEnd"/>
      <w:r w:rsidRPr="00173CAE">
        <w:rPr>
          <w:rFonts w:ascii="宋体" w:eastAsia="宋体" w:hAnsi="宋体" w:cs="宋体" w:hint="eastAsia"/>
          <w:color w:val="000000"/>
          <w:kern w:val="0"/>
          <w:szCs w:val="21"/>
        </w:rPr>
        <w:t>应用3年以上或获得部委（省）级以上奖励满2年且其后推广工作突出；推荐高等学校科学研究优秀成果奖科学技术进步奖（科普类）的项目，需为正式出版发行2年以上并已取得明显社会效益的科普作品。</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（五）推荐高等学校科学研究优秀成果</w:t>
      </w:r>
      <w:proofErr w:type="gramStart"/>
      <w:r w:rsidRPr="00173CAE">
        <w:rPr>
          <w:rFonts w:ascii="宋体" w:eastAsia="宋体" w:hAnsi="宋体" w:cs="宋体" w:hint="eastAsia"/>
          <w:color w:val="000000"/>
          <w:kern w:val="0"/>
          <w:szCs w:val="21"/>
        </w:rPr>
        <w:t>奖青年</w:t>
      </w:r>
      <w:proofErr w:type="gramEnd"/>
      <w:r w:rsidRPr="00173CAE">
        <w:rPr>
          <w:rFonts w:ascii="宋体" w:eastAsia="宋体" w:hAnsi="宋体" w:cs="宋体" w:hint="eastAsia"/>
          <w:color w:val="000000"/>
          <w:kern w:val="0"/>
          <w:szCs w:val="21"/>
        </w:rPr>
        <w:t>科学奖的候选人须为长期从事基础性科学研究并取得了有一定影响的原创性成果的在校青年教师，年龄不超过40周岁（1975年1月1日后出生）。</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（六）申报高等学校科学研究优秀成果奖的完成人同</w:t>
      </w:r>
      <w:proofErr w:type="gramStart"/>
      <w:r w:rsidRPr="00173CAE">
        <w:rPr>
          <w:rFonts w:ascii="宋体" w:eastAsia="宋体" w:hAnsi="宋体" w:cs="宋体" w:hint="eastAsia"/>
          <w:color w:val="000000"/>
          <w:kern w:val="0"/>
          <w:szCs w:val="21"/>
        </w:rPr>
        <w:t>一</w:t>
      </w:r>
      <w:proofErr w:type="gramEnd"/>
      <w:r w:rsidRPr="00173CAE">
        <w:rPr>
          <w:rFonts w:ascii="宋体" w:eastAsia="宋体" w:hAnsi="宋体" w:cs="宋体" w:hint="eastAsia"/>
          <w:color w:val="000000"/>
          <w:kern w:val="0"/>
          <w:szCs w:val="21"/>
        </w:rPr>
        <w:t>年度只能申报1项；已推荐2014年度高等学校科学研究优秀</w:t>
      </w:r>
      <w:proofErr w:type="gramStart"/>
      <w:r w:rsidRPr="00173CAE">
        <w:rPr>
          <w:rFonts w:ascii="宋体" w:eastAsia="宋体" w:hAnsi="宋体" w:cs="宋体" w:hint="eastAsia"/>
          <w:color w:val="000000"/>
          <w:kern w:val="0"/>
          <w:szCs w:val="21"/>
        </w:rPr>
        <w:t>成果奖经评审</w:t>
      </w:r>
      <w:proofErr w:type="gramEnd"/>
      <w:r w:rsidRPr="00173CAE">
        <w:rPr>
          <w:rFonts w:ascii="宋体" w:eastAsia="宋体" w:hAnsi="宋体" w:cs="宋体" w:hint="eastAsia"/>
          <w:color w:val="000000"/>
          <w:kern w:val="0"/>
          <w:szCs w:val="21"/>
        </w:rPr>
        <w:t>未获奖的项目，如无实质性进展，原则上不得推荐2015年度高等学校科学研究优秀成果奖。</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（七）推荐高等学校科学研究优秀成果奖的项目，不得使用任何已经获得省部级和国家级科技奖励的项目内容，只能是获奖后的新进展、新成果，否则视为重复报奖。</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八）直报项目不得有已被推荐参加2015年度国家科学技术奖评审项目的内容。直报国家自然科学奖项目的代表性论文（专著）发表（出版）时间必须为2013年1月31日前，且“代表性论文”的主体工作是在国内完成；直报国家技术发明奖、国家科学技术进步奖项目的整体技术必须是2013年1月31日前首次应用，对有行政审批要求的项目必须提交相关部门审批证明。</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（九）所有推荐项目的经济效益应出具主要生产、应用单位财务部门核准并加盖公章的证明（须有1份原件），并按推荐书中的各项要求逐一填写。</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w:t>
      </w:r>
      <w:r w:rsidRPr="00173CAE">
        <w:rPr>
          <w:rFonts w:ascii="宋体" w:eastAsia="宋体" w:hAnsi="宋体" w:cs="宋体" w:hint="eastAsia"/>
          <w:b/>
          <w:bCs/>
          <w:color w:val="000000"/>
          <w:kern w:val="0"/>
          <w:szCs w:val="21"/>
        </w:rPr>
        <w:t>二、推荐材料</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各推荐单位和提名单位/提名人应根据《高等学校科学研究优秀成果奖（科学技术）推荐工作手册》（附1）的具体要求，认真做好2015年度高等学校科学研究优秀成果奖（科学技术）推荐项目的遴选和推荐材料的审核把关工作。</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各推荐单位可于2015年7月1日后凭推荐单位号和登录口令登录“科技评价与评审管理信息系统”（</w:t>
      </w:r>
      <w:r w:rsidRPr="00173CAE">
        <w:rPr>
          <w:rFonts w:ascii="宋体" w:eastAsia="宋体" w:hAnsi="宋体" w:cs="宋体"/>
          <w:color w:val="000000"/>
          <w:kern w:val="0"/>
          <w:szCs w:val="21"/>
        </w:rPr>
        <w:fldChar w:fldCharType="begin"/>
      </w:r>
      <w:r w:rsidRPr="00173CAE">
        <w:rPr>
          <w:rFonts w:ascii="宋体" w:eastAsia="宋体" w:hAnsi="宋体" w:cs="宋体"/>
          <w:color w:val="000000"/>
          <w:kern w:val="0"/>
          <w:szCs w:val="21"/>
        </w:rPr>
        <w:instrText xml:space="preserve"> HYPERLINK "http://202.205.109.48/Cutech" \t "_blank" </w:instrText>
      </w:r>
      <w:r w:rsidRPr="00173CAE">
        <w:rPr>
          <w:rFonts w:ascii="宋体" w:eastAsia="宋体" w:hAnsi="宋体" w:cs="宋体"/>
          <w:color w:val="000000"/>
          <w:kern w:val="0"/>
          <w:szCs w:val="21"/>
        </w:rPr>
        <w:fldChar w:fldCharType="separate"/>
      </w:r>
      <w:r w:rsidRPr="00173CAE">
        <w:rPr>
          <w:rFonts w:ascii="宋体" w:eastAsia="宋体" w:hAnsi="宋体" w:cs="宋体" w:hint="eastAsia"/>
          <w:color w:val="0000FF"/>
          <w:kern w:val="0"/>
          <w:szCs w:val="21"/>
          <w:u w:val="single"/>
        </w:rPr>
        <w:t>http://202.205.109.48/Cutech</w:t>
      </w:r>
      <w:r w:rsidRPr="00173CAE">
        <w:rPr>
          <w:rFonts w:ascii="宋体" w:eastAsia="宋体" w:hAnsi="宋体" w:cs="宋体"/>
          <w:color w:val="000000"/>
          <w:kern w:val="0"/>
          <w:szCs w:val="21"/>
        </w:rPr>
        <w:fldChar w:fldCharType="end"/>
      </w:r>
      <w:r w:rsidRPr="00173CAE">
        <w:rPr>
          <w:rFonts w:ascii="宋体" w:eastAsia="宋体" w:hAnsi="宋体" w:cs="宋体" w:hint="eastAsia"/>
          <w:color w:val="000000"/>
          <w:kern w:val="0"/>
          <w:szCs w:val="21"/>
        </w:rPr>
        <w:t>），按要求生成并分配推荐项目的推荐号和</w:t>
      </w:r>
      <w:r w:rsidRPr="00173CAE">
        <w:rPr>
          <w:rFonts w:ascii="宋体" w:eastAsia="宋体" w:hAnsi="宋体" w:cs="宋体" w:hint="eastAsia"/>
          <w:color w:val="000000"/>
          <w:kern w:val="0"/>
          <w:szCs w:val="21"/>
        </w:rPr>
        <w:lastRenderedPageBreak/>
        <w:t>校验码、组织填写推荐书和上</w:t>
      </w:r>
      <w:proofErr w:type="gramStart"/>
      <w:r w:rsidRPr="00173CAE">
        <w:rPr>
          <w:rFonts w:ascii="宋体" w:eastAsia="宋体" w:hAnsi="宋体" w:cs="宋体" w:hint="eastAsia"/>
          <w:color w:val="000000"/>
          <w:kern w:val="0"/>
          <w:szCs w:val="21"/>
        </w:rPr>
        <w:t>传相关</w:t>
      </w:r>
      <w:proofErr w:type="gramEnd"/>
      <w:r w:rsidRPr="00173CAE">
        <w:rPr>
          <w:rFonts w:ascii="宋体" w:eastAsia="宋体" w:hAnsi="宋体" w:cs="宋体" w:hint="eastAsia"/>
          <w:color w:val="000000"/>
          <w:kern w:val="0"/>
          <w:szCs w:val="21"/>
        </w:rPr>
        <w:t>推荐材料；登录申报系统需推荐单位号和登录口令（附2）（非教育部直属高校的推荐单位号和登录口令请与所在地教育行政部门联系获得）；专家推荐项目的推荐号</w:t>
      </w:r>
      <w:proofErr w:type="gramStart"/>
      <w:r w:rsidRPr="00173CAE">
        <w:rPr>
          <w:rFonts w:ascii="宋体" w:eastAsia="宋体" w:hAnsi="宋体" w:cs="宋体" w:hint="eastAsia"/>
          <w:color w:val="000000"/>
          <w:kern w:val="0"/>
          <w:szCs w:val="21"/>
        </w:rPr>
        <w:t>和校验码请与</w:t>
      </w:r>
      <w:proofErr w:type="gramEnd"/>
      <w:r w:rsidRPr="00173CAE">
        <w:rPr>
          <w:rFonts w:ascii="宋体" w:eastAsia="宋体" w:hAnsi="宋体" w:cs="宋体" w:hint="eastAsia"/>
          <w:color w:val="000000"/>
          <w:kern w:val="0"/>
          <w:szCs w:val="21"/>
        </w:rPr>
        <w:t>教育部科技发展中心成果专利处联系获得；青年科学奖提名单位或提名人凭推荐号和登录口令直接登录上传提名推荐材料。</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（一）推荐书的填写</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推荐书是高等学校科学研究优秀成果奖（科学技术）评审的主要依据，应按照《高等学校科学研究优秀成果奖（科学技术）推荐工作手册》中各奖种推荐书填写说明的要求认真填写，重点突出项目的主要发现、发明或者技术创新内容。</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推荐项目提交的电子版推荐书和书面推荐书内容必须完全一致，其内容及页数，应严格按照填写说明要求提供，对于超页数推荐的，一律不予受理。</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（二）报送推荐材料的要求</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1．推荐单位负责网络推荐本校项目的电子版推荐材料，提名单位或提名人提名推荐的青年奖候选人和专家推荐项目的电子版推荐材料，可直接在网上提交。</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2．推荐单位负责将书面推荐书2套（含1套原始件，推荐书主件和附件装订成册）、推荐项目汇总表（附3）1份报送教育部科技发展中心成果专利处。对于推荐国防专用项目，需书面推荐书5套（含1套原始件，推荐书主件和附件装订成册）、推荐专用项目汇总表（附4）1份、推荐项目电子版推荐书光盘单独报送教育部科技发展中心成果专利处。</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青年奖候选人推荐材料只需提供1套原始件，推荐书主件和附件装订成册。</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3．提名单位或提名人推荐的青年奖候选人、专家推荐项目的书面推荐材料可直接报送教育部科技发展中心成果专利处。</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4．国防专用项目需提供密级审定文件，其电子版推荐材料，只能以光盘的形式报送，不得通过网络传送。</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lastRenderedPageBreak/>
        <w:t xml:space="preserve">　　5．有以下情况的推荐项目，应提交书面报告：</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（1）在《项目名称可否公布》一栏如选“否”的推荐项目，应在报送书面推荐书时，提交推荐单位的说明；</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（2）推荐单位对推荐项目的评审专家有回避要求的，在推荐系统中提交专家回避申请，并填写“回避专家申请表”，加盖单位公章（附5）。</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6．各项目完成人可于提交推荐后，查看生成的</w:t>
      </w:r>
      <w:proofErr w:type="spellStart"/>
      <w:r w:rsidRPr="00173CAE">
        <w:rPr>
          <w:rFonts w:ascii="宋体" w:eastAsia="宋体" w:hAnsi="宋体" w:cs="宋体" w:hint="eastAsia"/>
          <w:color w:val="000000"/>
          <w:kern w:val="0"/>
          <w:szCs w:val="21"/>
        </w:rPr>
        <w:t>pdf</w:t>
      </w:r>
      <w:proofErr w:type="spellEnd"/>
      <w:r w:rsidRPr="00173CAE">
        <w:rPr>
          <w:rFonts w:ascii="宋体" w:eastAsia="宋体" w:hAnsi="宋体" w:cs="宋体" w:hint="eastAsia"/>
          <w:color w:val="000000"/>
          <w:kern w:val="0"/>
          <w:szCs w:val="21"/>
        </w:rPr>
        <w:t>文件和附件是否有误，如需修改，可直接取消提交，如推荐单位已提交，则可由推荐单位取消提交后再行修改。</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三、推荐材料一般不退回原单位，如需取回，可在获奖项目公告之日起一个月内到教育部科技发展中心成果专利处领取，过期一律不予保留。</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四、2015年度高等学校科学研究优秀成果奖（科学技术）受理项目、拟授奖项目将以在网站发布公告的形式向社会公开。</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附：1．</w:t>
      </w:r>
      <w:hyperlink r:id="rId7" w:tgtFrame="_blank" w:history="1">
        <w:r w:rsidRPr="00173CAE">
          <w:rPr>
            <w:rFonts w:ascii="宋体" w:eastAsia="宋体" w:hAnsi="宋体" w:cs="宋体" w:hint="eastAsia"/>
            <w:color w:val="0000FF"/>
            <w:kern w:val="0"/>
            <w:szCs w:val="21"/>
            <w:u w:val="single"/>
          </w:rPr>
          <w:t>高等学校科学研究优秀成果奖(科学技术)推荐工作手册.</w:t>
        </w:r>
        <w:proofErr w:type="gramStart"/>
        <w:r w:rsidRPr="00173CAE">
          <w:rPr>
            <w:rFonts w:ascii="宋体" w:eastAsia="宋体" w:hAnsi="宋体" w:cs="宋体" w:hint="eastAsia"/>
            <w:color w:val="0000FF"/>
            <w:kern w:val="0"/>
            <w:szCs w:val="21"/>
            <w:u w:val="single"/>
          </w:rPr>
          <w:t>docx</w:t>
        </w:r>
        <w:proofErr w:type="gramEnd"/>
      </w:hyperlink>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2．推荐单位号和登录口令（见书面通知）</w:t>
      </w:r>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3. </w:t>
      </w:r>
      <w:hyperlink r:id="rId8" w:tgtFrame="_blank" w:history="1">
        <w:r w:rsidRPr="00173CAE">
          <w:rPr>
            <w:rFonts w:ascii="宋体" w:eastAsia="宋体" w:hAnsi="宋体" w:cs="宋体" w:hint="eastAsia"/>
            <w:color w:val="0000FF"/>
            <w:kern w:val="0"/>
            <w:szCs w:val="21"/>
            <w:u w:val="single"/>
          </w:rPr>
          <w:t>高等学校科学研究优秀成果奖（科学技术）推荐项目汇总表.</w:t>
        </w:r>
        <w:proofErr w:type="gramStart"/>
        <w:r w:rsidRPr="00173CAE">
          <w:rPr>
            <w:rFonts w:ascii="宋体" w:eastAsia="宋体" w:hAnsi="宋体" w:cs="宋体" w:hint="eastAsia"/>
            <w:color w:val="0000FF"/>
            <w:kern w:val="0"/>
            <w:szCs w:val="21"/>
            <w:u w:val="single"/>
          </w:rPr>
          <w:t>doc</w:t>
        </w:r>
        <w:proofErr w:type="gramEnd"/>
      </w:hyperlink>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4. </w:t>
      </w:r>
      <w:hyperlink r:id="rId9" w:tgtFrame="_blank" w:history="1">
        <w:r w:rsidRPr="00173CAE">
          <w:rPr>
            <w:rFonts w:ascii="宋体" w:eastAsia="宋体" w:hAnsi="宋体" w:cs="宋体" w:hint="eastAsia"/>
            <w:color w:val="0000FF"/>
            <w:kern w:val="0"/>
            <w:szCs w:val="21"/>
            <w:u w:val="single"/>
          </w:rPr>
          <w:t>高等学校科学研究优秀成果奖（科学技术）推荐专用项目汇总表.</w:t>
        </w:r>
        <w:proofErr w:type="gramStart"/>
        <w:r w:rsidRPr="00173CAE">
          <w:rPr>
            <w:rFonts w:ascii="宋体" w:eastAsia="宋体" w:hAnsi="宋体" w:cs="宋体" w:hint="eastAsia"/>
            <w:color w:val="0000FF"/>
            <w:kern w:val="0"/>
            <w:szCs w:val="21"/>
            <w:u w:val="single"/>
          </w:rPr>
          <w:t>doc</w:t>
        </w:r>
        <w:proofErr w:type="gramEnd"/>
      </w:hyperlink>
    </w:p>
    <w:p w:rsidR="00173CAE" w:rsidRPr="00173CAE" w:rsidRDefault="00173CAE" w:rsidP="00173CAE">
      <w:pPr>
        <w:widowControl/>
        <w:shd w:val="clear" w:color="auto" w:fill="FFFFFF"/>
        <w:spacing w:before="100" w:beforeAutospacing="1" w:after="375" w:line="450" w:lineRule="atLeast"/>
        <w:jc w:val="left"/>
        <w:rPr>
          <w:rFonts w:ascii="宋体" w:eastAsia="宋体" w:hAnsi="宋体" w:cs="宋体" w:hint="eastAsia"/>
          <w:color w:val="000000"/>
          <w:kern w:val="0"/>
          <w:szCs w:val="21"/>
        </w:rPr>
      </w:pPr>
      <w:r w:rsidRPr="00173CAE">
        <w:rPr>
          <w:rFonts w:ascii="宋体" w:eastAsia="宋体" w:hAnsi="宋体" w:cs="宋体" w:hint="eastAsia"/>
          <w:color w:val="000000"/>
          <w:kern w:val="0"/>
          <w:szCs w:val="21"/>
        </w:rPr>
        <w:t xml:space="preserve">　　　　5. </w:t>
      </w:r>
      <w:hyperlink r:id="rId10" w:tgtFrame="_blank" w:history="1">
        <w:r w:rsidRPr="00173CAE">
          <w:rPr>
            <w:rFonts w:ascii="宋体" w:eastAsia="宋体" w:hAnsi="宋体" w:cs="宋体" w:hint="eastAsia"/>
            <w:color w:val="0000FF"/>
            <w:kern w:val="0"/>
            <w:szCs w:val="21"/>
            <w:u w:val="single"/>
          </w:rPr>
          <w:t>回避专家申请表.</w:t>
        </w:r>
        <w:proofErr w:type="gramStart"/>
        <w:r w:rsidRPr="00173CAE">
          <w:rPr>
            <w:rFonts w:ascii="宋体" w:eastAsia="宋体" w:hAnsi="宋体" w:cs="宋体" w:hint="eastAsia"/>
            <w:color w:val="0000FF"/>
            <w:kern w:val="0"/>
            <w:szCs w:val="21"/>
            <w:u w:val="single"/>
          </w:rPr>
          <w:t>doc</w:t>
        </w:r>
        <w:proofErr w:type="gramEnd"/>
      </w:hyperlink>
    </w:p>
    <w:p w:rsidR="003422F4" w:rsidRDefault="003422F4"/>
    <w:sectPr w:rsidR="003422F4">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710" w:rsidRDefault="006B3710" w:rsidP="00173CAE">
      <w:r>
        <w:separator/>
      </w:r>
    </w:p>
  </w:endnote>
  <w:endnote w:type="continuationSeparator" w:id="0">
    <w:p w:rsidR="006B3710" w:rsidRDefault="006B3710" w:rsidP="0017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717289"/>
      <w:docPartObj>
        <w:docPartGallery w:val="Page Numbers (Bottom of Page)"/>
        <w:docPartUnique/>
      </w:docPartObj>
    </w:sdtPr>
    <w:sdtContent>
      <w:p w:rsidR="00173CAE" w:rsidRDefault="00173CAE">
        <w:pPr>
          <w:pStyle w:val="a7"/>
          <w:jc w:val="center"/>
        </w:pPr>
        <w:r>
          <w:fldChar w:fldCharType="begin"/>
        </w:r>
        <w:r>
          <w:instrText>PAGE   \* MERGEFORMAT</w:instrText>
        </w:r>
        <w:r>
          <w:fldChar w:fldCharType="separate"/>
        </w:r>
        <w:r w:rsidRPr="00173CAE">
          <w:rPr>
            <w:noProof/>
            <w:lang w:val="zh-CN"/>
          </w:rPr>
          <w:t>3</w:t>
        </w:r>
        <w:r>
          <w:fldChar w:fldCharType="end"/>
        </w:r>
      </w:p>
    </w:sdtContent>
  </w:sdt>
  <w:p w:rsidR="00173CAE" w:rsidRDefault="00173CA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710" w:rsidRDefault="006B3710" w:rsidP="00173CAE">
      <w:r>
        <w:separator/>
      </w:r>
    </w:p>
  </w:footnote>
  <w:footnote w:type="continuationSeparator" w:id="0">
    <w:p w:rsidR="006B3710" w:rsidRDefault="006B3710" w:rsidP="00173C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242"/>
    <w:rsid w:val="00173CAE"/>
    <w:rsid w:val="003422F4"/>
    <w:rsid w:val="006B3710"/>
    <w:rsid w:val="009D7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73CAE"/>
    <w:rPr>
      <w:strike w:val="0"/>
      <w:dstrike w:val="0"/>
      <w:color w:val="444444"/>
      <w:u w:val="none"/>
      <w:effect w:val="none"/>
    </w:rPr>
  </w:style>
  <w:style w:type="paragraph" w:styleId="a4">
    <w:name w:val="Normal (Web)"/>
    <w:basedOn w:val="a"/>
    <w:uiPriority w:val="99"/>
    <w:semiHidden/>
    <w:unhideWhenUsed/>
    <w:rsid w:val="00173CAE"/>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173CAE"/>
    <w:rPr>
      <w:b/>
      <w:bCs/>
    </w:rPr>
  </w:style>
  <w:style w:type="character" w:customStyle="1" w:styleId="apple-converted-space">
    <w:name w:val="apple-converted-space"/>
    <w:basedOn w:val="a0"/>
    <w:rsid w:val="00173CAE"/>
  </w:style>
  <w:style w:type="paragraph" w:styleId="a6">
    <w:name w:val="header"/>
    <w:basedOn w:val="a"/>
    <w:link w:val="Char"/>
    <w:uiPriority w:val="99"/>
    <w:unhideWhenUsed/>
    <w:rsid w:val="00173C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73CAE"/>
    <w:rPr>
      <w:sz w:val="18"/>
      <w:szCs w:val="18"/>
    </w:rPr>
  </w:style>
  <w:style w:type="paragraph" w:styleId="a7">
    <w:name w:val="footer"/>
    <w:basedOn w:val="a"/>
    <w:link w:val="Char0"/>
    <w:uiPriority w:val="99"/>
    <w:unhideWhenUsed/>
    <w:rsid w:val="00173CAE"/>
    <w:pPr>
      <w:tabs>
        <w:tab w:val="center" w:pos="4153"/>
        <w:tab w:val="right" w:pos="8306"/>
      </w:tabs>
      <w:snapToGrid w:val="0"/>
      <w:jc w:val="left"/>
    </w:pPr>
    <w:rPr>
      <w:sz w:val="18"/>
      <w:szCs w:val="18"/>
    </w:rPr>
  </w:style>
  <w:style w:type="character" w:customStyle="1" w:styleId="Char0">
    <w:name w:val="页脚 Char"/>
    <w:basedOn w:val="a0"/>
    <w:link w:val="a7"/>
    <w:uiPriority w:val="99"/>
    <w:rsid w:val="00173CA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73CAE"/>
    <w:rPr>
      <w:strike w:val="0"/>
      <w:dstrike w:val="0"/>
      <w:color w:val="444444"/>
      <w:u w:val="none"/>
      <w:effect w:val="none"/>
    </w:rPr>
  </w:style>
  <w:style w:type="paragraph" w:styleId="a4">
    <w:name w:val="Normal (Web)"/>
    <w:basedOn w:val="a"/>
    <w:uiPriority w:val="99"/>
    <w:semiHidden/>
    <w:unhideWhenUsed/>
    <w:rsid w:val="00173CAE"/>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173CAE"/>
    <w:rPr>
      <w:b/>
      <w:bCs/>
    </w:rPr>
  </w:style>
  <w:style w:type="character" w:customStyle="1" w:styleId="apple-converted-space">
    <w:name w:val="apple-converted-space"/>
    <w:basedOn w:val="a0"/>
    <w:rsid w:val="00173CAE"/>
  </w:style>
  <w:style w:type="paragraph" w:styleId="a6">
    <w:name w:val="header"/>
    <w:basedOn w:val="a"/>
    <w:link w:val="Char"/>
    <w:uiPriority w:val="99"/>
    <w:unhideWhenUsed/>
    <w:rsid w:val="00173C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73CAE"/>
    <w:rPr>
      <w:sz w:val="18"/>
      <w:szCs w:val="18"/>
    </w:rPr>
  </w:style>
  <w:style w:type="paragraph" w:styleId="a7">
    <w:name w:val="footer"/>
    <w:basedOn w:val="a"/>
    <w:link w:val="Char0"/>
    <w:uiPriority w:val="99"/>
    <w:unhideWhenUsed/>
    <w:rsid w:val="00173CAE"/>
    <w:pPr>
      <w:tabs>
        <w:tab w:val="center" w:pos="4153"/>
        <w:tab w:val="right" w:pos="8306"/>
      </w:tabs>
      <w:snapToGrid w:val="0"/>
      <w:jc w:val="left"/>
    </w:pPr>
    <w:rPr>
      <w:sz w:val="18"/>
      <w:szCs w:val="18"/>
    </w:rPr>
  </w:style>
  <w:style w:type="character" w:customStyle="1" w:styleId="Char0">
    <w:name w:val="页脚 Char"/>
    <w:basedOn w:val="a0"/>
    <w:link w:val="a7"/>
    <w:uiPriority w:val="99"/>
    <w:rsid w:val="00173CA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26591">
      <w:bodyDiv w:val="1"/>
      <w:marLeft w:val="0"/>
      <w:marRight w:val="0"/>
      <w:marTop w:val="0"/>
      <w:marBottom w:val="0"/>
      <w:divBdr>
        <w:top w:val="none" w:sz="0" w:space="0" w:color="auto"/>
        <w:left w:val="none" w:sz="0" w:space="0" w:color="auto"/>
        <w:bottom w:val="none" w:sz="0" w:space="0" w:color="auto"/>
        <w:right w:val="none" w:sz="0" w:space="0" w:color="auto"/>
      </w:divBdr>
      <w:divsChild>
        <w:div w:id="1178735377">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gov.cn/ewebeditor/uploadfile/2015/06/08/20150608152804496.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oe.gov.cn/ewebeditor/uploadfile/2015/06/08/20150608152601296.docx"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oe.gov.cn/ewebeditor/uploadfile/2015/06/08/20150608153122735.doc" TargetMode="External"/><Relationship Id="rId4" Type="http://schemas.openxmlformats.org/officeDocument/2006/relationships/webSettings" Target="webSettings.xml"/><Relationship Id="rId9" Type="http://schemas.openxmlformats.org/officeDocument/2006/relationships/hyperlink" Target="http://www.moe.gov.cn/ewebeditor/uploadfile/2015/06/08/20150608153044154.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776</Words>
  <Characters>4424</Characters>
  <Application>Microsoft Office Word</Application>
  <DocSecurity>0</DocSecurity>
  <Lines>36</Lines>
  <Paragraphs>10</Paragraphs>
  <ScaleCrop>false</ScaleCrop>
  <Company>Microsoft</Company>
  <LinksUpToDate>false</LinksUpToDate>
  <CharactersWithSpaces>5190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2015-06-30T05:39:00Z</dcterms:created>
  <dcterms:modified xsi:type="dcterms:W3CDTF">2015-06-30T05:41:00Z</dcterms:modified>
</cp:coreProperties>
</file>