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54CC" w:rsidRPr="007B1D41" w:rsidRDefault="001554CC" w:rsidP="009610FF">
      <w:pPr>
        <w:spacing w:line="700" w:lineRule="exact"/>
        <w:jc w:val="center"/>
        <w:rPr>
          <w:rFonts w:ascii="仿宋_GB2312" w:eastAsia="仿宋_GB2312" w:hint="eastAsia"/>
          <w:b/>
          <w:bCs/>
          <w:sz w:val="32"/>
          <w:szCs w:val="32"/>
        </w:rPr>
      </w:pPr>
    </w:p>
    <w:p w:rsidR="001554CC" w:rsidRPr="007B1D41" w:rsidRDefault="001554CC" w:rsidP="006F7984">
      <w:pPr>
        <w:spacing w:line="700" w:lineRule="exact"/>
        <w:jc w:val="center"/>
        <w:rPr>
          <w:rFonts w:ascii="仿宋_GB2312" w:eastAsia="仿宋_GB2312"/>
          <w:b/>
          <w:bCs/>
          <w:sz w:val="32"/>
          <w:szCs w:val="32"/>
        </w:rPr>
      </w:pPr>
    </w:p>
    <w:p w:rsidR="003D3A3B" w:rsidRPr="007B1D41" w:rsidRDefault="003D3A3B" w:rsidP="003D3A3B">
      <w:pPr>
        <w:spacing w:line="1500" w:lineRule="exact"/>
        <w:jc w:val="center"/>
        <w:rPr>
          <w:rFonts w:ascii="宋体" w:hAnsi="宋体"/>
          <w:b/>
          <w:bCs/>
          <w:color w:val="FF0000"/>
          <w:spacing w:val="90"/>
          <w:w w:val="78"/>
          <w:sz w:val="108"/>
          <w:szCs w:val="108"/>
        </w:rPr>
      </w:pPr>
      <w:r w:rsidRPr="007B1D41">
        <w:rPr>
          <w:rFonts w:ascii="宋体" w:hAnsi="宋体" w:hint="eastAsia"/>
          <w:b/>
          <w:bCs/>
          <w:color w:val="FF0000"/>
          <w:spacing w:val="90"/>
          <w:w w:val="78"/>
          <w:sz w:val="108"/>
          <w:szCs w:val="108"/>
        </w:rPr>
        <w:t>吉林省教育厅文件</w:t>
      </w:r>
    </w:p>
    <w:p w:rsidR="006F7984" w:rsidRPr="007B1D41" w:rsidRDefault="006F7984" w:rsidP="006F7984">
      <w:pPr>
        <w:spacing w:line="700" w:lineRule="exact"/>
        <w:jc w:val="center"/>
        <w:rPr>
          <w:rFonts w:ascii="仿宋_GB2312" w:eastAsia="仿宋_GB2312"/>
          <w:b/>
          <w:bCs/>
          <w:sz w:val="32"/>
          <w:szCs w:val="32"/>
        </w:rPr>
      </w:pPr>
    </w:p>
    <w:p w:rsidR="001554CC" w:rsidRPr="007B1D41" w:rsidRDefault="00176736" w:rsidP="00DE4E45">
      <w:pPr>
        <w:spacing w:beforeLines="50" w:before="156"/>
        <w:jc w:val="center"/>
        <w:rPr>
          <w:rFonts w:ascii="仿宋_GB2312" w:eastAsia="仿宋_GB2312"/>
          <w:bCs/>
          <w:sz w:val="32"/>
          <w:szCs w:val="32"/>
        </w:rPr>
      </w:pPr>
      <w:proofErr w:type="gramStart"/>
      <w:r w:rsidRPr="007B1D41">
        <w:rPr>
          <w:rFonts w:ascii="仿宋_GB2312" w:eastAsia="仿宋_GB2312" w:hint="eastAsia"/>
          <w:sz w:val="32"/>
          <w:szCs w:val="32"/>
        </w:rPr>
        <w:t>吉教</w:t>
      </w:r>
      <w:r w:rsidR="00F67576" w:rsidRPr="007B1D41">
        <w:rPr>
          <w:rFonts w:ascii="仿宋_GB2312" w:eastAsia="仿宋_GB2312" w:hint="eastAsia"/>
          <w:sz w:val="32"/>
          <w:szCs w:val="32"/>
        </w:rPr>
        <w:t>思政</w:t>
      </w:r>
      <w:proofErr w:type="gramEnd"/>
      <w:r w:rsidRPr="007B1D41">
        <w:rPr>
          <w:rFonts w:ascii="仿宋_GB2312" w:eastAsia="仿宋_GB2312" w:hint="eastAsia"/>
          <w:sz w:val="32"/>
          <w:szCs w:val="32"/>
        </w:rPr>
        <w:t>〔201</w:t>
      </w:r>
      <w:r w:rsidR="00830815" w:rsidRPr="007B1D41">
        <w:rPr>
          <w:rFonts w:ascii="仿宋_GB2312" w:eastAsia="仿宋_GB2312"/>
          <w:sz w:val="32"/>
          <w:szCs w:val="32"/>
        </w:rPr>
        <w:t>7</w:t>
      </w:r>
      <w:r w:rsidRPr="007B1D41">
        <w:rPr>
          <w:rFonts w:ascii="仿宋_GB2312" w:eastAsia="仿宋_GB2312" w:hint="eastAsia"/>
          <w:sz w:val="32"/>
          <w:szCs w:val="32"/>
        </w:rPr>
        <w:t>〕</w:t>
      </w:r>
      <w:r w:rsidR="00F67576" w:rsidRPr="007B1D41">
        <w:rPr>
          <w:rFonts w:ascii="仿宋_GB2312" w:eastAsia="仿宋_GB2312"/>
          <w:sz w:val="32"/>
          <w:szCs w:val="32"/>
        </w:rPr>
        <w:t>3</w:t>
      </w:r>
      <w:r w:rsidRPr="007B1D41">
        <w:rPr>
          <w:rFonts w:ascii="仿宋_GB2312" w:eastAsia="仿宋_GB2312" w:hint="eastAsia"/>
          <w:sz w:val="32"/>
          <w:szCs w:val="32"/>
        </w:rPr>
        <w:t>号</w:t>
      </w:r>
    </w:p>
    <w:p w:rsidR="00087391" w:rsidRPr="007B1D41" w:rsidRDefault="003566B2" w:rsidP="008C6DF3">
      <w:pPr>
        <w:spacing w:line="440" w:lineRule="exact"/>
        <w:jc w:val="center"/>
        <w:rPr>
          <w:rFonts w:ascii="仿宋_GB2312" w:eastAsia="仿宋_GB2312"/>
          <w:bCs/>
          <w:sz w:val="32"/>
          <w:szCs w:val="32"/>
        </w:rPr>
      </w:pPr>
      <w:r w:rsidRPr="007B1D41">
        <w:rPr>
          <w:rFonts w:ascii="仿宋_GB2312" w:eastAsia="仿宋_GB2312"/>
          <w:b/>
          <w:bCs/>
          <w:noProof/>
          <w:sz w:val="32"/>
          <w:szCs w:val="32"/>
        </w:rPr>
        <mc:AlternateContent>
          <mc:Choice Requires="wps">
            <w:drawing>
              <wp:anchor distT="0" distB="0" distL="114300" distR="114300" simplePos="0" relativeHeight="251657728" behindDoc="0" locked="0" layoutInCell="1" allowOverlap="1" wp14:anchorId="09DFFABD" wp14:editId="70A2E386">
                <wp:simplePos x="0" y="0"/>
                <wp:positionH relativeFrom="column">
                  <wp:posOffset>38100</wp:posOffset>
                </wp:positionH>
                <wp:positionV relativeFrom="paragraph">
                  <wp:posOffset>38100</wp:posOffset>
                </wp:positionV>
                <wp:extent cx="5518150" cy="0"/>
                <wp:effectExtent l="8255" t="8255" r="7620" b="10795"/>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line">
                          <a:avLst/>
                        </a:prstGeom>
                        <a:noFill/>
                        <a:ln w="1270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73C773" id="Line 8"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3pt" to="43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" strokecolor="red" strokeweight="1pt"/>
            </w:pict>
          </mc:Fallback>
        </mc:AlternateContent>
      </w:r>
    </w:p>
    <w:p w:rsidR="004257BD" w:rsidRPr="007B1D41" w:rsidRDefault="004257BD" w:rsidP="008C6DF3">
      <w:pPr>
        <w:spacing w:line="440" w:lineRule="exact"/>
        <w:jc w:val="center"/>
        <w:rPr>
          <w:rFonts w:ascii="仿宋_GB2312" w:eastAsia="仿宋_GB2312"/>
          <w:bCs/>
          <w:sz w:val="32"/>
          <w:szCs w:val="32"/>
        </w:rPr>
      </w:pPr>
    </w:p>
    <w:p w:rsidR="00F67576" w:rsidRPr="007B1D41" w:rsidRDefault="00F67576" w:rsidP="00F67576">
      <w:pPr>
        <w:spacing w:line="560" w:lineRule="exact"/>
        <w:jc w:val="center"/>
        <w:rPr>
          <w:rFonts w:ascii="方正小标宋简体" w:eastAsia="方正小标宋简体"/>
          <w:sz w:val="44"/>
          <w:szCs w:val="44"/>
        </w:rPr>
      </w:pPr>
      <w:r w:rsidRPr="007B1D41">
        <w:rPr>
          <w:rFonts w:ascii="方正小标宋简体" w:eastAsia="方正小标宋简体" w:hint="eastAsia"/>
          <w:sz w:val="44"/>
          <w:szCs w:val="44"/>
        </w:rPr>
        <w:t>关于组织申报2018年度吉林省教育厅</w:t>
      </w:r>
    </w:p>
    <w:p w:rsidR="00F67576" w:rsidRPr="007B1D41" w:rsidRDefault="00F67576" w:rsidP="00F67576">
      <w:pPr>
        <w:spacing w:line="560" w:lineRule="exact"/>
        <w:jc w:val="center"/>
        <w:rPr>
          <w:rFonts w:ascii="方正小标宋简体" w:eastAsia="方正小标宋简体"/>
          <w:sz w:val="44"/>
          <w:szCs w:val="44"/>
        </w:rPr>
      </w:pPr>
      <w:r w:rsidRPr="007B1D41">
        <w:rPr>
          <w:rFonts w:ascii="方正小标宋简体" w:eastAsia="方正小标宋简体" w:hint="eastAsia"/>
          <w:sz w:val="44"/>
          <w:szCs w:val="44"/>
        </w:rPr>
        <w:t>“十三五”科学研究规划项目（高校</w:t>
      </w:r>
    </w:p>
    <w:p w:rsidR="00F67576" w:rsidRPr="007B1D41" w:rsidRDefault="00F67576" w:rsidP="00F67576">
      <w:pPr>
        <w:spacing w:line="560" w:lineRule="exact"/>
        <w:jc w:val="center"/>
        <w:rPr>
          <w:rFonts w:ascii="方正小标宋简体" w:eastAsia="方正小标宋简体"/>
          <w:sz w:val="44"/>
          <w:szCs w:val="44"/>
        </w:rPr>
      </w:pPr>
      <w:r w:rsidRPr="007B1D41">
        <w:rPr>
          <w:rFonts w:ascii="方正小标宋简体" w:eastAsia="方正小标宋简体" w:hint="eastAsia"/>
          <w:sz w:val="44"/>
          <w:szCs w:val="44"/>
        </w:rPr>
        <w:t>思想政治工作专项）的通知</w:t>
      </w:r>
    </w:p>
    <w:p w:rsidR="00F67576" w:rsidRPr="007B1D41" w:rsidRDefault="00F67576" w:rsidP="00F67576">
      <w:pPr>
        <w:spacing w:line="560" w:lineRule="exact"/>
        <w:rPr>
          <w:rFonts w:ascii="仿宋_GB2312" w:eastAsia="仿宋_GB2312"/>
          <w:sz w:val="32"/>
          <w:szCs w:val="32"/>
        </w:rPr>
      </w:pPr>
    </w:p>
    <w:p w:rsidR="00F67576" w:rsidRPr="007B1D41" w:rsidRDefault="00F67576" w:rsidP="00F67576">
      <w:pPr>
        <w:spacing w:line="560" w:lineRule="exact"/>
        <w:rPr>
          <w:rFonts w:ascii="方正小标宋简体" w:eastAsia="方正小标宋简体"/>
          <w:sz w:val="44"/>
          <w:szCs w:val="44"/>
        </w:rPr>
      </w:pPr>
      <w:r w:rsidRPr="007B1D41">
        <w:rPr>
          <w:rFonts w:ascii="仿宋_GB2312" w:eastAsia="仿宋_GB2312" w:hint="eastAsia"/>
          <w:sz w:val="32"/>
          <w:szCs w:val="32"/>
        </w:rPr>
        <w:t>各高等学校：</w:t>
      </w:r>
    </w:p>
    <w:p w:rsidR="00F67576" w:rsidRPr="007B1D41" w:rsidRDefault="00F67576" w:rsidP="00F67576">
      <w:pPr>
        <w:spacing w:line="560" w:lineRule="exact"/>
        <w:ind w:firstLineChars="200" w:firstLine="640"/>
        <w:jc w:val="left"/>
        <w:rPr>
          <w:rFonts w:ascii="仿宋_GB2312" w:eastAsia="仿宋_GB2312"/>
          <w:sz w:val="32"/>
          <w:szCs w:val="32"/>
        </w:rPr>
      </w:pPr>
      <w:r w:rsidRPr="007B1D41">
        <w:rPr>
          <w:rFonts w:ascii="仿宋_GB2312" w:eastAsia="仿宋_GB2312" w:hint="eastAsia"/>
          <w:sz w:val="32"/>
          <w:szCs w:val="32"/>
        </w:rPr>
        <w:t>为深入贯彻落实全国和全省高校思想政治工作会议精神，进一步加强高校思想政治工作研究工作，设立吉林省教育厅“十三五”科学研究规划项目高校思想政治工作专项，由省教育厅</w:t>
      </w:r>
      <w:proofErr w:type="gramStart"/>
      <w:r w:rsidRPr="007B1D41">
        <w:rPr>
          <w:rFonts w:ascii="仿宋_GB2312" w:eastAsia="仿宋_GB2312" w:hint="eastAsia"/>
          <w:sz w:val="32"/>
          <w:szCs w:val="32"/>
        </w:rPr>
        <w:t>高校思政处</w:t>
      </w:r>
      <w:proofErr w:type="gramEnd"/>
      <w:r w:rsidRPr="007B1D41">
        <w:rPr>
          <w:rFonts w:ascii="仿宋_GB2312" w:eastAsia="仿宋_GB2312" w:hint="eastAsia"/>
          <w:sz w:val="32"/>
          <w:szCs w:val="32"/>
        </w:rPr>
        <w:t>配合</w:t>
      </w:r>
      <w:proofErr w:type="gramStart"/>
      <w:r w:rsidRPr="007B1D41">
        <w:rPr>
          <w:rFonts w:ascii="仿宋_GB2312" w:eastAsia="仿宋_GB2312" w:hint="eastAsia"/>
          <w:sz w:val="32"/>
          <w:szCs w:val="32"/>
        </w:rPr>
        <w:t>厅科研</w:t>
      </w:r>
      <w:proofErr w:type="gramEnd"/>
      <w:r w:rsidRPr="007B1D41">
        <w:rPr>
          <w:rFonts w:ascii="仿宋_GB2312" w:eastAsia="仿宋_GB2312" w:hint="eastAsia"/>
          <w:sz w:val="32"/>
          <w:szCs w:val="32"/>
        </w:rPr>
        <w:t>产业处负责组织实施。现将2018年度项目申报工作有关事项通知如下：</w:t>
      </w:r>
    </w:p>
    <w:p w:rsidR="00F67576" w:rsidRPr="007B1D41" w:rsidRDefault="00F67576" w:rsidP="00F67576">
      <w:pPr>
        <w:spacing w:line="560" w:lineRule="exact"/>
        <w:jc w:val="left"/>
        <w:rPr>
          <w:rFonts w:ascii="黑体" w:eastAsia="黑体" w:hAnsi="黑体"/>
          <w:sz w:val="32"/>
          <w:szCs w:val="32"/>
        </w:rPr>
      </w:pPr>
      <w:r w:rsidRPr="007B1D41">
        <w:rPr>
          <w:rFonts w:ascii="黑体" w:eastAsia="黑体" w:hAnsi="黑体" w:hint="eastAsia"/>
          <w:sz w:val="32"/>
          <w:szCs w:val="32"/>
        </w:rPr>
        <w:t xml:space="preserve">　　一、项目类别及资助额度</w:t>
      </w:r>
    </w:p>
    <w:p w:rsidR="00F67576" w:rsidRPr="007B1D41" w:rsidRDefault="00F67576" w:rsidP="00F67576">
      <w:pPr>
        <w:spacing w:line="560" w:lineRule="exact"/>
        <w:jc w:val="left"/>
        <w:rPr>
          <w:rFonts w:ascii="仿宋_GB2312" w:eastAsia="仿宋_GB2312"/>
          <w:sz w:val="32"/>
          <w:szCs w:val="32"/>
        </w:rPr>
      </w:pPr>
      <w:r w:rsidRPr="007B1D41">
        <w:rPr>
          <w:rFonts w:ascii="仿宋_GB2312" w:eastAsia="仿宋_GB2312" w:hint="eastAsia"/>
          <w:sz w:val="32"/>
          <w:szCs w:val="32"/>
        </w:rPr>
        <w:t xml:space="preserve">　　本次项目分为：一类课题，指高校思想政治工作课题，研究年限为1-2年。二类课题，包括高校思想政治理论课教师专</w:t>
      </w:r>
      <w:r w:rsidRPr="007B1D41">
        <w:rPr>
          <w:rFonts w:ascii="仿宋_GB2312" w:eastAsia="仿宋_GB2312" w:hint="eastAsia"/>
          <w:sz w:val="32"/>
          <w:szCs w:val="32"/>
        </w:rPr>
        <w:lastRenderedPageBreak/>
        <w:t>项课题、辅导员（班主任）专项课题、心理健康教育教师专项课题，研究年限均为1年。</w:t>
      </w:r>
    </w:p>
    <w:p w:rsidR="00F67576" w:rsidRPr="007B1D41" w:rsidRDefault="00F67576" w:rsidP="005F30FE">
      <w:pPr>
        <w:spacing w:line="560" w:lineRule="exact"/>
        <w:ind w:firstLineChars="200" w:firstLine="640"/>
        <w:jc w:val="left"/>
        <w:rPr>
          <w:rFonts w:ascii="仿宋_GB2312" w:eastAsia="仿宋_GB2312"/>
          <w:sz w:val="32"/>
          <w:szCs w:val="32"/>
        </w:rPr>
      </w:pPr>
      <w:r w:rsidRPr="007B1D41">
        <w:rPr>
          <w:rFonts w:ascii="仿宋_GB2312" w:eastAsia="仿宋_GB2312" w:hint="eastAsia"/>
          <w:sz w:val="32"/>
          <w:szCs w:val="32"/>
        </w:rPr>
        <w:t>根据课题申报情况，从一类课题和二类课题中遴选少量课题项目予以重点支持，每项课题资助经费为3万元，其他</w:t>
      </w:r>
      <w:proofErr w:type="gramStart"/>
      <w:r w:rsidRPr="007B1D41">
        <w:rPr>
          <w:rFonts w:ascii="仿宋_GB2312" w:eastAsia="仿宋_GB2312" w:hint="eastAsia"/>
          <w:sz w:val="32"/>
          <w:szCs w:val="32"/>
        </w:rPr>
        <w:t>一般课题</w:t>
      </w:r>
      <w:proofErr w:type="gramEnd"/>
      <w:r w:rsidRPr="007B1D41">
        <w:rPr>
          <w:rFonts w:ascii="仿宋_GB2312" w:eastAsia="仿宋_GB2312" w:hint="eastAsia"/>
          <w:sz w:val="32"/>
          <w:szCs w:val="32"/>
        </w:rPr>
        <w:t>项目资助经费为1万元。</w:t>
      </w:r>
    </w:p>
    <w:p w:rsidR="00F67576" w:rsidRPr="007B1D41" w:rsidRDefault="00F67576" w:rsidP="00F67576">
      <w:pPr>
        <w:spacing w:line="560" w:lineRule="exact"/>
        <w:jc w:val="left"/>
        <w:rPr>
          <w:rFonts w:ascii="黑体" w:eastAsia="黑体" w:hAnsi="黑体"/>
          <w:sz w:val="32"/>
          <w:szCs w:val="32"/>
        </w:rPr>
      </w:pPr>
      <w:r w:rsidRPr="007B1D41">
        <w:rPr>
          <w:rFonts w:ascii="黑体" w:eastAsia="黑体" w:hAnsi="黑体" w:hint="eastAsia"/>
          <w:sz w:val="32"/>
          <w:szCs w:val="32"/>
        </w:rPr>
        <w:t xml:space="preserve">　　二、申报资格</w:t>
      </w:r>
    </w:p>
    <w:p w:rsidR="00F67576" w:rsidRPr="007B1D41" w:rsidRDefault="00F67576" w:rsidP="00F67576">
      <w:pPr>
        <w:spacing w:line="560" w:lineRule="exact"/>
        <w:jc w:val="left"/>
        <w:rPr>
          <w:rFonts w:ascii="仿宋_GB2312" w:eastAsia="仿宋_GB2312"/>
          <w:sz w:val="32"/>
          <w:szCs w:val="32"/>
        </w:rPr>
      </w:pPr>
      <w:r w:rsidRPr="007B1D41">
        <w:rPr>
          <w:rFonts w:ascii="仿宋_GB2312" w:eastAsia="仿宋_GB2312" w:hint="eastAsia"/>
          <w:sz w:val="32"/>
          <w:szCs w:val="32"/>
        </w:rPr>
        <w:t xml:space="preserve">　　1.申报对象是：从事高校思想政治工作和党建工作干部、思想政治理论课专职教师、专职辅导员（班主任）、专职心理健康教育教师，以及其他从事思想政治教育理论研究和实际工作的人员。</w:t>
      </w:r>
    </w:p>
    <w:p w:rsidR="00F67576" w:rsidRPr="007B1D41" w:rsidRDefault="00F67576" w:rsidP="00F67576">
      <w:pPr>
        <w:spacing w:line="560" w:lineRule="exact"/>
        <w:jc w:val="left"/>
        <w:rPr>
          <w:rFonts w:ascii="仿宋_GB2312" w:eastAsia="仿宋_GB2312"/>
          <w:sz w:val="32"/>
          <w:szCs w:val="32"/>
        </w:rPr>
      </w:pPr>
      <w:r w:rsidRPr="007B1D41">
        <w:rPr>
          <w:rFonts w:ascii="仿宋_GB2312" w:eastAsia="仿宋_GB2312" w:hint="eastAsia"/>
          <w:sz w:val="32"/>
          <w:szCs w:val="32"/>
        </w:rPr>
        <w:t xml:space="preserve">　　2.申报者必须具有良好的思想政治素质，具有独立开展和组织科研攻关的能力和精力，有比较充分的前期准备和一定数量、质量的相关科研成果，有相应合理的学术梯队，并能作为课题的实际支持者担负实质性研究工作。</w:t>
      </w:r>
    </w:p>
    <w:p w:rsidR="00F67576" w:rsidRPr="007B1D41" w:rsidRDefault="00F67576" w:rsidP="00F67576">
      <w:pPr>
        <w:spacing w:line="560" w:lineRule="exact"/>
        <w:jc w:val="left"/>
        <w:rPr>
          <w:rFonts w:ascii="仿宋_GB2312" w:eastAsia="仿宋_GB2312"/>
          <w:sz w:val="32"/>
          <w:szCs w:val="32"/>
        </w:rPr>
      </w:pPr>
      <w:r w:rsidRPr="007B1D41">
        <w:rPr>
          <w:rFonts w:ascii="仿宋_GB2312" w:eastAsia="仿宋_GB2312" w:hint="eastAsia"/>
          <w:sz w:val="32"/>
          <w:szCs w:val="32"/>
        </w:rPr>
        <w:t xml:space="preserve">　　3．重点鼓励和支持高校45岁以下具有博士学位的中青年思想政治教育一线工作者参加项目申报。</w:t>
      </w:r>
    </w:p>
    <w:p w:rsidR="00F67576" w:rsidRPr="007B1D41" w:rsidRDefault="00F67576" w:rsidP="00F67576">
      <w:pPr>
        <w:spacing w:line="560" w:lineRule="exact"/>
        <w:jc w:val="left"/>
        <w:rPr>
          <w:rFonts w:ascii="仿宋_GB2312" w:eastAsia="仿宋_GB2312"/>
          <w:sz w:val="32"/>
          <w:szCs w:val="32"/>
        </w:rPr>
      </w:pPr>
      <w:r w:rsidRPr="007B1D41">
        <w:rPr>
          <w:rFonts w:ascii="仿宋_GB2312" w:eastAsia="仿宋_GB2312" w:hint="eastAsia"/>
          <w:sz w:val="32"/>
          <w:szCs w:val="32"/>
        </w:rPr>
        <w:t xml:space="preserve">　　4.承担省级以上（含省级）课题或承担省教育厅计划内科</w:t>
      </w:r>
      <w:proofErr w:type="gramStart"/>
      <w:r w:rsidRPr="007B1D41">
        <w:rPr>
          <w:rFonts w:ascii="仿宋_GB2312" w:eastAsia="仿宋_GB2312" w:hint="eastAsia"/>
          <w:sz w:val="32"/>
          <w:szCs w:val="32"/>
        </w:rPr>
        <w:t>研</w:t>
      </w:r>
      <w:proofErr w:type="gramEnd"/>
      <w:r w:rsidRPr="007B1D41">
        <w:rPr>
          <w:rFonts w:ascii="仿宋_GB2312" w:eastAsia="仿宋_GB2312" w:hint="eastAsia"/>
          <w:sz w:val="32"/>
          <w:szCs w:val="32"/>
        </w:rPr>
        <w:t>课题的主持人，课题</w:t>
      </w:r>
      <w:proofErr w:type="gramStart"/>
      <w:r w:rsidRPr="007B1D41">
        <w:rPr>
          <w:rFonts w:ascii="仿宋_GB2312" w:eastAsia="仿宋_GB2312" w:hint="eastAsia"/>
          <w:sz w:val="32"/>
          <w:szCs w:val="32"/>
        </w:rPr>
        <w:t>没有结项或</w:t>
      </w:r>
      <w:proofErr w:type="gramEnd"/>
      <w:r w:rsidRPr="007B1D41">
        <w:rPr>
          <w:rFonts w:ascii="仿宋_GB2312" w:eastAsia="仿宋_GB2312" w:hint="eastAsia"/>
          <w:sz w:val="32"/>
          <w:szCs w:val="32"/>
        </w:rPr>
        <w:t>完成任务不合格者，不得申报该项目。</w:t>
      </w:r>
    </w:p>
    <w:p w:rsidR="00F67576" w:rsidRPr="007B1D41" w:rsidRDefault="00F67576" w:rsidP="00F67576">
      <w:pPr>
        <w:spacing w:line="560" w:lineRule="exact"/>
        <w:jc w:val="left"/>
        <w:rPr>
          <w:rFonts w:ascii="仿宋_GB2312" w:eastAsia="仿宋_GB2312"/>
          <w:sz w:val="32"/>
          <w:szCs w:val="32"/>
        </w:rPr>
      </w:pPr>
      <w:r w:rsidRPr="007B1D41">
        <w:rPr>
          <w:rFonts w:ascii="仿宋_GB2312" w:eastAsia="仿宋_GB2312" w:hint="eastAsia"/>
          <w:sz w:val="32"/>
          <w:szCs w:val="32"/>
        </w:rPr>
        <w:t xml:space="preserve">　　5.已获得国家社科规划、教育部社科规划、省社科规划资助的课题或其中的子课题者，以及申报2018年度省教育厅人文社会科学其他类别研究项目者，不得以同名重复申报该项目。</w:t>
      </w:r>
    </w:p>
    <w:p w:rsidR="00F67576" w:rsidRPr="007B1D41" w:rsidRDefault="00F67576" w:rsidP="00F67576">
      <w:pPr>
        <w:spacing w:line="560" w:lineRule="exact"/>
        <w:jc w:val="left"/>
        <w:rPr>
          <w:rFonts w:ascii="仿宋_GB2312" w:eastAsia="仿宋_GB2312"/>
          <w:sz w:val="32"/>
          <w:szCs w:val="32"/>
        </w:rPr>
      </w:pPr>
      <w:r w:rsidRPr="007B1D41">
        <w:rPr>
          <w:rFonts w:ascii="仿宋_GB2312" w:eastAsia="仿宋_GB2312" w:hint="eastAsia"/>
          <w:sz w:val="32"/>
          <w:szCs w:val="32"/>
        </w:rPr>
        <w:lastRenderedPageBreak/>
        <w:t xml:space="preserve">　　6.作为申请者原则上每人只能申报1个研究项目，作为参加者原则上不得超过2个项目。</w:t>
      </w:r>
    </w:p>
    <w:p w:rsidR="00F67576" w:rsidRPr="007B1D41" w:rsidRDefault="00F67576" w:rsidP="00F67576">
      <w:pPr>
        <w:spacing w:line="560" w:lineRule="exact"/>
        <w:jc w:val="left"/>
        <w:rPr>
          <w:rFonts w:ascii="仿宋_GB2312" w:eastAsia="仿宋_GB2312"/>
          <w:sz w:val="32"/>
          <w:szCs w:val="32"/>
        </w:rPr>
      </w:pPr>
      <w:r w:rsidRPr="007B1D41">
        <w:rPr>
          <w:rFonts w:ascii="仿宋_GB2312" w:eastAsia="仿宋_GB2312" w:hint="eastAsia"/>
          <w:sz w:val="32"/>
          <w:szCs w:val="32"/>
        </w:rPr>
        <w:t xml:space="preserve">　　7.在校学生可以作为研究人员参加课题组，但不得作为主持人申报。</w:t>
      </w:r>
    </w:p>
    <w:p w:rsidR="00F67576" w:rsidRPr="007B1D41" w:rsidRDefault="00F67576" w:rsidP="00F67576">
      <w:pPr>
        <w:spacing w:line="560" w:lineRule="exact"/>
        <w:jc w:val="left"/>
        <w:rPr>
          <w:rFonts w:ascii="仿宋_GB2312" w:eastAsia="仿宋_GB2312"/>
          <w:sz w:val="32"/>
          <w:szCs w:val="32"/>
        </w:rPr>
      </w:pPr>
      <w:r w:rsidRPr="007B1D41">
        <w:rPr>
          <w:rFonts w:ascii="仿宋_GB2312" w:eastAsia="仿宋_GB2312" w:hint="eastAsia"/>
          <w:sz w:val="32"/>
          <w:szCs w:val="32"/>
        </w:rPr>
        <w:t xml:space="preserve">　　8.课题组成员要结构合理，一般不得少于3人，并由申报人担任组长。</w:t>
      </w:r>
    </w:p>
    <w:p w:rsidR="00F67576" w:rsidRPr="007B1D41" w:rsidRDefault="00F67576" w:rsidP="00F67576">
      <w:pPr>
        <w:spacing w:line="560" w:lineRule="exact"/>
        <w:jc w:val="left"/>
        <w:rPr>
          <w:rFonts w:ascii="黑体" w:eastAsia="黑体" w:hAnsi="黑体"/>
          <w:sz w:val="32"/>
          <w:szCs w:val="32"/>
        </w:rPr>
      </w:pPr>
      <w:r w:rsidRPr="007B1D41">
        <w:rPr>
          <w:rFonts w:ascii="黑体" w:eastAsia="黑体" w:hAnsi="黑体" w:hint="eastAsia"/>
          <w:sz w:val="32"/>
          <w:szCs w:val="32"/>
        </w:rPr>
        <w:t xml:space="preserve">　　三、项目课题要求和选题范围</w:t>
      </w:r>
    </w:p>
    <w:p w:rsidR="00F67576" w:rsidRPr="007B1D41" w:rsidRDefault="00F67576" w:rsidP="00F67576">
      <w:pPr>
        <w:spacing w:line="560" w:lineRule="exact"/>
        <w:jc w:val="left"/>
        <w:rPr>
          <w:rFonts w:ascii="仿宋_GB2312" w:eastAsia="仿宋_GB2312"/>
          <w:sz w:val="32"/>
          <w:szCs w:val="32"/>
        </w:rPr>
      </w:pPr>
      <w:r w:rsidRPr="007B1D41">
        <w:rPr>
          <w:rFonts w:ascii="仿宋_GB2312" w:eastAsia="仿宋_GB2312" w:hint="eastAsia"/>
          <w:sz w:val="32"/>
          <w:szCs w:val="32"/>
        </w:rPr>
        <w:t>根据理论研究和实际工作需要，省教育厅拟定了2018年度高校思想政治工作科研专项申报指南（见附件）。申报选题在指南中选择的，实行原题申报。同时，也可根据理论研究和实际工作需要，依托课题指南确定的研究方向自拟题目进行申报。自拟课题要立足高校思想政治工作实际，力求实效性、创新性和针对性。经审核确定属于思想政治工作之外的课题申报不予受理。</w:t>
      </w:r>
    </w:p>
    <w:p w:rsidR="00F67576" w:rsidRPr="007B1D41" w:rsidRDefault="00F67576" w:rsidP="00F67576">
      <w:pPr>
        <w:spacing w:line="560" w:lineRule="exact"/>
        <w:ind w:firstLineChars="200" w:firstLine="640"/>
        <w:jc w:val="left"/>
        <w:rPr>
          <w:rFonts w:ascii="黑体" w:eastAsia="黑体" w:hAnsi="黑体"/>
          <w:sz w:val="32"/>
          <w:szCs w:val="32"/>
        </w:rPr>
      </w:pPr>
      <w:r w:rsidRPr="007B1D41">
        <w:rPr>
          <w:rFonts w:ascii="黑体" w:eastAsia="黑体" w:hAnsi="黑体" w:hint="eastAsia"/>
          <w:sz w:val="32"/>
          <w:szCs w:val="32"/>
        </w:rPr>
        <w:t>四、申报工作的有关要求</w:t>
      </w:r>
    </w:p>
    <w:p w:rsidR="00F67576" w:rsidRPr="007B1D41" w:rsidRDefault="00F67576" w:rsidP="00F67576">
      <w:pPr>
        <w:spacing w:line="560" w:lineRule="exact"/>
        <w:jc w:val="left"/>
        <w:rPr>
          <w:rFonts w:ascii="仿宋_GB2312" w:eastAsia="仿宋_GB2312"/>
          <w:sz w:val="32"/>
          <w:szCs w:val="32"/>
        </w:rPr>
      </w:pPr>
      <w:r w:rsidRPr="007B1D41">
        <w:rPr>
          <w:rFonts w:ascii="仿宋_GB2312" w:eastAsia="仿宋_GB2312" w:hint="eastAsia"/>
          <w:sz w:val="32"/>
          <w:szCs w:val="32"/>
        </w:rPr>
        <w:t xml:space="preserve">　　1.高校思想政治工作科研专项，要纳入学校科研项目进行管理，由学校党委宣传部负责课题项目初步审核，主要确认申报者资格和所选研究课题是否符合申报要求。学校科研管理部门负责项目申报工作，主要审核申报材料填写是否规范、选题和论证的科学性及可行性、课题组的研究实力和必备条件等，签署明确报送意见。缺少相关部门审核意见者不予受理。</w:t>
      </w:r>
    </w:p>
    <w:p w:rsidR="00F67576" w:rsidRPr="007B1D41" w:rsidRDefault="00F67576" w:rsidP="00F67576">
      <w:pPr>
        <w:spacing w:line="560" w:lineRule="exact"/>
        <w:jc w:val="left"/>
        <w:rPr>
          <w:rFonts w:ascii="仿宋_GB2312" w:eastAsia="仿宋_GB2312"/>
          <w:sz w:val="32"/>
          <w:szCs w:val="32"/>
        </w:rPr>
      </w:pPr>
      <w:r w:rsidRPr="007B1D41">
        <w:rPr>
          <w:rFonts w:ascii="仿宋_GB2312" w:eastAsia="仿宋_GB2312" w:hint="eastAsia"/>
          <w:sz w:val="32"/>
          <w:szCs w:val="32"/>
        </w:rPr>
        <w:t xml:space="preserve">　　2.申报材料由各高校科研管理部门统一报送，不受理个人</w:t>
      </w:r>
      <w:r w:rsidRPr="007B1D41">
        <w:rPr>
          <w:rFonts w:ascii="仿宋_GB2312" w:eastAsia="仿宋_GB2312" w:hint="eastAsia"/>
          <w:sz w:val="32"/>
          <w:szCs w:val="32"/>
        </w:rPr>
        <w:lastRenderedPageBreak/>
        <w:t>申报。各类课题不限申报数量，无申报费。项目申报结束后，不得随意变更申报项目类别</w:t>
      </w:r>
      <w:proofErr w:type="gramStart"/>
      <w:r w:rsidRPr="007B1D41">
        <w:rPr>
          <w:rFonts w:ascii="仿宋_GB2312" w:eastAsia="仿宋_GB2312" w:hint="eastAsia"/>
          <w:sz w:val="32"/>
          <w:szCs w:val="32"/>
        </w:rPr>
        <w:t>及结项形式</w:t>
      </w:r>
      <w:proofErr w:type="gramEnd"/>
      <w:r w:rsidRPr="007B1D41">
        <w:rPr>
          <w:rFonts w:ascii="仿宋_GB2312" w:eastAsia="仿宋_GB2312" w:hint="eastAsia"/>
          <w:sz w:val="32"/>
          <w:szCs w:val="32"/>
        </w:rPr>
        <w:t>。</w:t>
      </w:r>
    </w:p>
    <w:p w:rsidR="00F67576" w:rsidRPr="007B1D41" w:rsidRDefault="00F67576" w:rsidP="00F67576">
      <w:pPr>
        <w:spacing w:line="560" w:lineRule="exact"/>
        <w:ind w:firstLineChars="200" w:firstLine="640"/>
        <w:jc w:val="left"/>
        <w:rPr>
          <w:rFonts w:ascii="仿宋_GB2312" w:eastAsia="仿宋_GB2312"/>
          <w:sz w:val="32"/>
          <w:szCs w:val="32"/>
        </w:rPr>
      </w:pPr>
      <w:r w:rsidRPr="007B1D41">
        <w:rPr>
          <w:rFonts w:ascii="仿宋_GB2312" w:eastAsia="仿宋_GB2312" w:hint="eastAsia"/>
          <w:sz w:val="32"/>
          <w:szCs w:val="32"/>
        </w:rPr>
        <w:t>3.请项目申请人于2017年4月21日前，登陆网上填报系统填报相关信息，由高校科研管理部门审核通过后生成《吉林省教育厅“十三五”社会科学研究规划项目申报书》、《吉林省教育厅“十三五”社会科学研究规划项目评审盲审表》，连同《2018年度省教育厅科研项目汇总表（社会科学研究项目）》，并请网上下载填写纸质版一式一份于201</w:t>
      </w:r>
      <w:r w:rsidR="00605C95">
        <w:rPr>
          <w:rFonts w:ascii="仿宋_GB2312" w:eastAsia="仿宋_GB2312"/>
          <w:sz w:val="32"/>
          <w:szCs w:val="32"/>
        </w:rPr>
        <w:t>7</w:t>
      </w:r>
      <w:bookmarkStart w:id="0" w:name="_GoBack"/>
      <w:bookmarkEnd w:id="0"/>
      <w:r w:rsidRPr="007B1D41">
        <w:rPr>
          <w:rFonts w:ascii="仿宋_GB2312" w:eastAsia="仿宋_GB2312" w:hint="eastAsia"/>
          <w:sz w:val="32"/>
          <w:szCs w:val="32"/>
        </w:rPr>
        <w:t>年4月24-26日报省教育厅思政处。其中，申报书、</w:t>
      </w:r>
      <w:proofErr w:type="gramStart"/>
      <w:r w:rsidRPr="007B1D41">
        <w:rPr>
          <w:rFonts w:ascii="仿宋_GB2312" w:eastAsia="仿宋_GB2312" w:hint="eastAsia"/>
          <w:sz w:val="32"/>
          <w:szCs w:val="32"/>
        </w:rPr>
        <w:t>盲审表</w:t>
      </w:r>
      <w:proofErr w:type="gramEnd"/>
      <w:r w:rsidRPr="007B1D41">
        <w:rPr>
          <w:rFonts w:ascii="仿宋_GB2312" w:eastAsia="仿宋_GB2312" w:hint="eastAsia"/>
          <w:sz w:val="32"/>
          <w:szCs w:val="32"/>
        </w:rPr>
        <w:t>、汇总表、申报流程使用手册请按照《关于申报2018年度吉林省教育厅“十三五”科学研究规划项目的通知》（</w:t>
      </w:r>
      <w:proofErr w:type="gramStart"/>
      <w:r w:rsidRPr="007B1D41">
        <w:rPr>
          <w:rFonts w:ascii="仿宋_GB2312" w:eastAsia="仿宋_GB2312" w:hint="eastAsia"/>
          <w:sz w:val="32"/>
          <w:szCs w:val="32"/>
        </w:rPr>
        <w:t>吉教科</w:t>
      </w:r>
      <w:proofErr w:type="gramEnd"/>
      <w:r w:rsidRPr="007B1D41">
        <w:rPr>
          <w:rFonts w:ascii="仿宋_GB2312" w:eastAsia="仿宋_GB2312" w:hint="eastAsia"/>
          <w:sz w:val="32"/>
          <w:szCs w:val="32"/>
        </w:rPr>
        <w:t>〔2017〕9号）格式及要求执行。</w:t>
      </w:r>
    </w:p>
    <w:p w:rsidR="00F67576" w:rsidRPr="007B1D41" w:rsidRDefault="00F67576" w:rsidP="00F67576">
      <w:pPr>
        <w:spacing w:line="560" w:lineRule="exact"/>
        <w:jc w:val="left"/>
        <w:rPr>
          <w:rFonts w:ascii="仿宋_GB2312" w:eastAsia="仿宋_GB2312"/>
          <w:sz w:val="32"/>
          <w:szCs w:val="32"/>
        </w:rPr>
      </w:pPr>
      <w:r w:rsidRPr="007B1D41">
        <w:rPr>
          <w:rFonts w:ascii="仿宋_GB2312" w:eastAsia="仿宋_GB2312"/>
          <w:sz w:val="32"/>
          <w:szCs w:val="32"/>
        </w:rPr>
        <w:t xml:space="preserve">    </w:t>
      </w:r>
      <w:r w:rsidRPr="007B1D41">
        <w:rPr>
          <w:rFonts w:ascii="仿宋_GB2312" w:eastAsia="仿宋_GB2312" w:hint="eastAsia"/>
          <w:sz w:val="32"/>
          <w:szCs w:val="32"/>
        </w:rPr>
        <w:t>附件：2018年度吉林省教育厅“十三五”科学研究规划项</w:t>
      </w:r>
    </w:p>
    <w:p w:rsidR="00F67576" w:rsidRPr="007B1D41" w:rsidRDefault="00F67576" w:rsidP="00F67576">
      <w:pPr>
        <w:spacing w:line="560" w:lineRule="exact"/>
        <w:ind w:firstLineChars="500" w:firstLine="1600"/>
        <w:jc w:val="left"/>
        <w:rPr>
          <w:rFonts w:ascii="仿宋_GB2312" w:eastAsia="仿宋_GB2312"/>
          <w:sz w:val="32"/>
          <w:szCs w:val="32"/>
        </w:rPr>
      </w:pPr>
      <w:r w:rsidRPr="007B1D41">
        <w:rPr>
          <w:rFonts w:ascii="仿宋_GB2312" w:eastAsia="仿宋_GB2312" w:hint="eastAsia"/>
          <w:sz w:val="32"/>
          <w:szCs w:val="32"/>
        </w:rPr>
        <w:t>目（高校思想政治工作专项）课题指南</w:t>
      </w:r>
    </w:p>
    <w:p w:rsidR="00F67576" w:rsidRPr="007B1D41" w:rsidRDefault="00F67576" w:rsidP="00F67576">
      <w:pPr>
        <w:spacing w:line="560" w:lineRule="exact"/>
        <w:ind w:firstLineChars="200" w:firstLine="640"/>
        <w:jc w:val="left"/>
        <w:rPr>
          <w:rFonts w:ascii="仿宋_GB2312" w:eastAsia="仿宋_GB2312"/>
          <w:sz w:val="32"/>
          <w:szCs w:val="32"/>
        </w:rPr>
      </w:pPr>
      <w:r w:rsidRPr="007B1D41">
        <w:rPr>
          <w:rFonts w:ascii="仿宋_GB2312" w:eastAsia="仿宋_GB2312"/>
          <w:sz w:val="32"/>
          <w:szCs w:val="32"/>
        </w:rPr>
        <w:t xml:space="preserve">     </w:t>
      </w:r>
    </w:p>
    <w:p w:rsidR="00F67576" w:rsidRPr="007B1D41" w:rsidRDefault="00F67576" w:rsidP="00F67576">
      <w:pPr>
        <w:spacing w:line="560" w:lineRule="exact"/>
        <w:ind w:firstLineChars="200" w:firstLine="640"/>
        <w:jc w:val="center"/>
        <w:rPr>
          <w:rFonts w:ascii="仿宋_GB2312" w:eastAsia="仿宋_GB2312"/>
          <w:sz w:val="32"/>
          <w:szCs w:val="32"/>
        </w:rPr>
      </w:pPr>
      <w:r w:rsidRPr="007B1D41">
        <w:rPr>
          <w:rFonts w:ascii="仿宋_GB2312" w:eastAsia="仿宋_GB2312" w:hint="eastAsia"/>
          <w:sz w:val="32"/>
          <w:szCs w:val="32"/>
        </w:rPr>
        <w:t xml:space="preserve">                  吉林省教育厅</w:t>
      </w:r>
    </w:p>
    <w:p w:rsidR="00E83316" w:rsidRPr="007B1D41" w:rsidRDefault="00F67576" w:rsidP="00F67576">
      <w:pPr>
        <w:spacing w:line="560" w:lineRule="exact"/>
        <w:ind w:firstLineChars="200" w:firstLine="640"/>
        <w:jc w:val="center"/>
        <w:rPr>
          <w:rFonts w:ascii="仿宋_GB2312" w:eastAsia="仿宋_GB2312"/>
          <w:sz w:val="32"/>
          <w:szCs w:val="32"/>
        </w:rPr>
      </w:pPr>
      <w:r w:rsidRPr="007B1D41">
        <w:rPr>
          <w:rFonts w:ascii="仿宋_GB2312" w:eastAsia="仿宋_GB2312"/>
          <w:sz w:val="32"/>
          <w:szCs w:val="32"/>
        </w:rPr>
        <w:t xml:space="preserve">                  </w:t>
      </w:r>
      <w:r w:rsidRPr="007B1D41">
        <w:rPr>
          <w:rFonts w:ascii="仿宋_GB2312" w:eastAsia="仿宋_GB2312" w:hint="eastAsia"/>
          <w:sz w:val="32"/>
          <w:szCs w:val="32"/>
        </w:rPr>
        <w:t>2017年3月29日</w:t>
      </w:r>
    </w:p>
    <w:p w:rsidR="00F67576" w:rsidRPr="007B1D41" w:rsidRDefault="00F67576" w:rsidP="00F67576">
      <w:pPr>
        <w:spacing w:line="560" w:lineRule="exact"/>
        <w:ind w:firstLineChars="200" w:firstLine="640"/>
        <w:jc w:val="left"/>
        <w:rPr>
          <w:rFonts w:ascii="仿宋_GB2312" w:eastAsia="仿宋_GB2312"/>
          <w:sz w:val="32"/>
          <w:szCs w:val="32"/>
        </w:rPr>
      </w:pPr>
      <w:r w:rsidRPr="007B1D41">
        <w:rPr>
          <w:rFonts w:ascii="仿宋_GB2312" w:eastAsia="仿宋_GB2312" w:hint="eastAsia"/>
          <w:sz w:val="32"/>
          <w:szCs w:val="32"/>
        </w:rPr>
        <w:t>(联系人：</w:t>
      </w:r>
      <w:proofErr w:type="gramStart"/>
      <w:r w:rsidRPr="007B1D41">
        <w:rPr>
          <w:rFonts w:ascii="仿宋_GB2312" w:eastAsia="仿宋_GB2312" w:hint="eastAsia"/>
          <w:sz w:val="32"/>
          <w:szCs w:val="32"/>
        </w:rPr>
        <w:t>厅科研</w:t>
      </w:r>
      <w:proofErr w:type="gramEnd"/>
      <w:r w:rsidRPr="007B1D41">
        <w:rPr>
          <w:rFonts w:ascii="仿宋_GB2312" w:eastAsia="仿宋_GB2312" w:hint="eastAsia"/>
          <w:sz w:val="32"/>
          <w:szCs w:val="32"/>
        </w:rPr>
        <w:t>产业处尹航，电话0431-88905368；</w:t>
      </w:r>
      <w:proofErr w:type="gramStart"/>
      <w:r w:rsidRPr="007B1D41">
        <w:rPr>
          <w:rFonts w:ascii="仿宋_GB2312" w:eastAsia="仿宋_GB2312" w:hint="eastAsia"/>
          <w:sz w:val="32"/>
          <w:szCs w:val="32"/>
        </w:rPr>
        <w:t>厅思政</w:t>
      </w:r>
      <w:proofErr w:type="gramEnd"/>
      <w:r w:rsidRPr="007B1D41">
        <w:rPr>
          <w:rFonts w:ascii="仿宋_GB2312" w:eastAsia="仿宋_GB2312" w:hint="eastAsia"/>
          <w:sz w:val="32"/>
          <w:szCs w:val="32"/>
        </w:rPr>
        <w:t>处吕万和，电话0431-88904033，乔东升，电话0431-88904050。)</w:t>
      </w:r>
    </w:p>
    <w:p w:rsidR="00F67576" w:rsidRPr="007B1D41" w:rsidRDefault="00F67576" w:rsidP="00F67576">
      <w:pPr>
        <w:spacing w:line="560" w:lineRule="exact"/>
        <w:ind w:firstLineChars="200" w:firstLine="640"/>
        <w:jc w:val="center"/>
        <w:rPr>
          <w:rFonts w:ascii="仿宋_GB2312" w:eastAsia="仿宋_GB2312"/>
          <w:sz w:val="32"/>
          <w:szCs w:val="32"/>
        </w:rPr>
      </w:pPr>
    </w:p>
    <w:p w:rsidR="0074420A" w:rsidRPr="007B1D41" w:rsidRDefault="0074420A" w:rsidP="0074420A">
      <w:pPr>
        <w:pBdr>
          <w:top w:val="single" w:sz="8" w:space="1" w:color="auto"/>
          <w:bottom w:val="single" w:sz="8" w:space="1" w:color="auto"/>
        </w:pBdr>
        <w:jc w:val="center"/>
        <w:rPr>
          <w:rFonts w:eastAsia="仿宋_GB2312"/>
          <w:sz w:val="28"/>
          <w:szCs w:val="28"/>
        </w:rPr>
      </w:pPr>
      <w:r w:rsidRPr="007B1D41">
        <w:rPr>
          <w:rFonts w:ascii="仿宋_GB2312" w:eastAsia="仿宋_GB2312" w:hAnsi="仿宋" w:hint="eastAsia"/>
          <w:sz w:val="28"/>
          <w:szCs w:val="28"/>
        </w:rPr>
        <w:t>吉林省教育厅办公室</w:t>
      </w:r>
      <w:r w:rsidRPr="007B1D41">
        <w:rPr>
          <w:rFonts w:eastAsia="仿宋_GB2312"/>
          <w:sz w:val="28"/>
          <w:szCs w:val="28"/>
        </w:rPr>
        <w:t xml:space="preserve">         </w:t>
      </w:r>
      <w:r w:rsidRPr="007B1D41">
        <w:rPr>
          <w:rFonts w:eastAsia="仿宋_GB2312" w:hint="eastAsia"/>
          <w:sz w:val="28"/>
          <w:szCs w:val="28"/>
        </w:rPr>
        <w:t xml:space="preserve">  </w:t>
      </w:r>
      <w:r w:rsidR="00E153B0" w:rsidRPr="007B1D41">
        <w:rPr>
          <w:rFonts w:eastAsia="仿宋_GB2312" w:hint="eastAsia"/>
          <w:sz w:val="28"/>
          <w:szCs w:val="28"/>
        </w:rPr>
        <w:t xml:space="preserve">   </w:t>
      </w:r>
      <w:r w:rsidRPr="007B1D41">
        <w:rPr>
          <w:rFonts w:eastAsia="仿宋_GB2312"/>
          <w:sz w:val="28"/>
          <w:szCs w:val="28"/>
        </w:rPr>
        <w:t xml:space="preserve">        </w:t>
      </w:r>
      <w:r w:rsidRPr="007B1D41">
        <w:rPr>
          <w:rFonts w:ascii="仿宋_GB2312" w:eastAsia="仿宋_GB2312" w:hAnsi="仿宋" w:hint="eastAsia"/>
          <w:sz w:val="28"/>
          <w:szCs w:val="28"/>
        </w:rPr>
        <w:t>201</w:t>
      </w:r>
      <w:r w:rsidR="00830815" w:rsidRPr="007B1D41">
        <w:rPr>
          <w:rFonts w:ascii="仿宋_GB2312" w:eastAsia="仿宋_GB2312" w:hAnsi="仿宋"/>
          <w:sz w:val="28"/>
          <w:szCs w:val="28"/>
        </w:rPr>
        <w:t>7</w:t>
      </w:r>
      <w:r w:rsidRPr="007B1D41">
        <w:rPr>
          <w:rFonts w:ascii="仿宋_GB2312" w:eastAsia="仿宋_GB2312" w:hAnsi="仿宋" w:hint="eastAsia"/>
          <w:sz w:val="28"/>
          <w:szCs w:val="28"/>
        </w:rPr>
        <w:t>年</w:t>
      </w:r>
      <w:r w:rsidR="00F67576" w:rsidRPr="007B1D41">
        <w:rPr>
          <w:rFonts w:ascii="仿宋_GB2312" w:eastAsia="仿宋_GB2312" w:hAnsi="仿宋"/>
          <w:sz w:val="28"/>
          <w:szCs w:val="28"/>
        </w:rPr>
        <w:t>3</w:t>
      </w:r>
      <w:r w:rsidRPr="007B1D41">
        <w:rPr>
          <w:rFonts w:ascii="仿宋_GB2312" w:eastAsia="仿宋_GB2312" w:hAnsi="仿宋" w:hint="eastAsia"/>
          <w:sz w:val="28"/>
          <w:szCs w:val="28"/>
        </w:rPr>
        <w:t>月</w:t>
      </w:r>
      <w:r w:rsidR="00F67576" w:rsidRPr="007B1D41">
        <w:rPr>
          <w:rFonts w:ascii="仿宋_GB2312" w:eastAsia="仿宋_GB2312" w:hAnsi="仿宋"/>
          <w:sz w:val="28"/>
          <w:szCs w:val="28"/>
        </w:rPr>
        <w:t>29</w:t>
      </w:r>
      <w:r w:rsidRPr="007B1D41">
        <w:rPr>
          <w:rFonts w:ascii="仿宋_GB2312" w:eastAsia="仿宋_GB2312" w:hAnsi="仿宋" w:hint="eastAsia"/>
          <w:sz w:val="28"/>
          <w:szCs w:val="28"/>
        </w:rPr>
        <w:t>日印发</w:t>
      </w:r>
    </w:p>
    <w:p w:rsidR="00E55CF5" w:rsidRDefault="00E55CF5" w:rsidP="007B1D41">
      <w:pPr>
        <w:spacing w:line="560" w:lineRule="exact"/>
        <w:rPr>
          <w:rFonts w:ascii="黑体" w:eastAsia="黑体" w:hAnsi="黑体" w:cs="宋体"/>
          <w:kern w:val="0"/>
          <w:sz w:val="32"/>
          <w:szCs w:val="32"/>
        </w:rPr>
      </w:pPr>
    </w:p>
    <w:p w:rsidR="007B1D41" w:rsidRDefault="007B1D41" w:rsidP="007B1D41">
      <w:pPr>
        <w:spacing w:line="560" w:lineRule="exact"/>
        <w:rPr>
          <w:rFonts w:ascii="黑体" w:eastAsia="黑体" w:hAnsi="黑体" w:cs="宋体"/>
          <w:kern w:val="0"/>
          <w:sz w:val="32"/>
          <w:szCs w:val="32"/>
        </w:rPr>
      </w:pPr>
      <w:r w:rsidRPr="007B1D41">
        <w:rPr>
          <w:rFonts w:ascii="黑体" w:eastAsia="黑体" w:hAnsi="黑体" w:cs="宋体" w:hint="eastAsia"/>
          <w:kern w:val="0"/>
          <w:sz w:val="32"/>
          <w:szCs w:val="32"/>
        </w:rPr>
        <w:t>附件</w:t>
      </w:r>
    </w:p>
    <w:p w:rsidR="007B1D41" w:rsidRPr="007B1D41" w:rsidRDefault="007B1D41" w:rsidP="007B1D41">
      <w:pPr>
        <w:spacing w:line="560" w:lineRule="exact"/>
        <w:rPr>
          <w:rFonts w:ascii="黑体" w:eastAsia="黑体" w:hAnsi="黑体" w:cs="宋体"/>
          <w:kern w:val="0"/>
          <w:sz w:val="32"/>
          <w:szCs w:val="32"/>
        </w:rPr>
      </w:pPr>
    </w:p>
    <w:p w:rsidR="007B1D41" w:rsidRPr="007B1D41" w:rsidRDefault="007B1D41" w:rsidP="007B1D41">
      <w:pPr>
        <w:spacing w:line="560" w:lineRule="exact"/>
        <w:jc w:val="center"/>
        <w:rPr>
          <w:rFonts w:ascii="方正小标宋简体" w:eastAsia="方正小标宋简体" w:hAnsi="仿宋" w:cs="宋体"/>
          <w:kern w:val="0"/>
          <w:sz w:val="44"/>
          <w:szCs w:val="44"/>
        </w:rPr>
      </w:pPr>
      <w:r w:rsidRPr="007B1D41">
        <w:rPr>
          <w:rFonts w:ascii="方正小标宋简体" w:eastAsia="方正小标宋简体" w:hAnsi="仿宋" w:cs="宋体" w:hint="eastAsia"/>
          <w:kern w:val="0"/>
          <w:sz w:val="44"/>
          <w:szCs w:val="44"/>
        </w:rPr>
        <w:t>2018年度吉林省教育厅“十三五”科学研究</w:t>
      </w:r>
    </w:p>
    <w:p w:rsidR="007B1D41" w:rsidRPr="007B1D41" w:rsidRDefault="007B1D41" w:rsidP="007B1D41">
      <w:pPr>
        <w:spacing w:line="560" w:lineRule="exact"/>
        <w:jc w:val="center"/>
        <w:rPr>
          <w:rFonts w:ascii="方正小标宋简体" w:eastAsia="方正小标宋简体" w:hAnsi="仿宋" w:cs="宋体"/>
          <w:kern w:val="0"/>
          <w:sz w:val="44"/>
          <w:szCs w:val="44"/>
        </w:rPr>
      </w:pPr>
      <w:r w:rsidRPr="007B1D41">
        <w:rPr>
          <w:rFonts w:ascii="方正小标宋简体" w:eastAsia="方正小标宋简体" w:hAnsi="仿宋" w:cs="宋体" w:hint="eastAsia"/>
          <w:kern w:val="0"/>
          <w:sz w:val="44"/>
          <w:szCs w:val="44"/>
        </w:rPr>
        <w:t>规划项目（高校思想政治工作专项）课题指南</w:t>
      </w:r>
    </w:p>
    <w:p w:rsidR="007B1D41" w:rsidRPr="007B1D41" w:rsidRDefault="007B1D41" w:rsidP="007B1D41">
      <w:pPr>
        <w:spacing w:line="560" w:lineRule="exact"/>
        <w:rPr>
          <w:rFonts w:ascii="仿宋_GB2312" w:eastAsia="仿宋_GB2312" w:hAnsi="仿宋" w:cs="宋体"/>
          <w:kern w:val="0"/>
          <w:sz w:val="32"/>
          <w:szCs w:val="32"/>
        </w:rPr>
      </w:pPr>
    </w:p>
    <w:p w:rsidR="007B1D41" w:rsidRPr="007B1D41" w:rsidRDefault="007B1D41" w:rsidP="007B1D41">
      <w:pPr>
        <w:spacing w:line="560" w:lineRule="exact"/>
        <w:ind w:firstLineChars="200" w:firstLine="640"/>
        <w:rPr>
          <w:rFonts w:ascii="楷体_GB2312" w:eastAsia="楷体_GB2312" w:hAnsi="仿宋" w:cs="宋体"/>
          <w:kern w:val="0"/>
          <w:sz w:val="32"/>
          <w:szCs w:val="32"/>
        </w:rPr>
      </w:pPr>
      <w:r w:rsidRPr="007B1D41">
        <w:rPr>
          <w:rFonts w:ascii="楷体_GB2312" w:eastAsia="楷体_GB2312" w:hAnsi="仿宋" w:cs="宋体" w:hint="eastAsia"/>
          <w:kern w:val="0"/>
          <w:sz w:val="32"/>
          <w:szCs w:val="32"/>
        </w:rPr>
        <w:t>高校思想政治工作课题（一类课题）</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1.习近平总书记高校思想政治工作重要讲话精神内涵研究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2.牢牢把握高校社会主义办学方向原则立场研究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3.加强和改进党对高校领导政治要求研究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4.培育和弘扬社会主义核心价值观贯穿结合融入研究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5.社会主义核心价值观</w:t>
      </w:r>
      <w:proofErr w:type="gramStart"/>
      <w:r w:rsidRPr="007B1D41">
        <w:rPr>
          <w:rFonts w:ascii="仿宋_GB2312" w:eastAsia="仿宋_GB2312" w:hAnsi="仿宋" w:cs="宋体" w:hint="eastAsia"/>
          <w:kern w:val="0"/>
          <w:sz w:val="32"/>
          <w:szCs w:val="32"/>
        </w:rPr>
        <w:t>落细落小落实</w:t>
      </w:r>
      <w:proofErr w:type="gramEnd"/>
      <w:r w:rsidRPr="007B1D41">
        <w:rPr>
          <w:rFonts w:ascii="仿宋_GB2312" w:eastAsia="仿宋_GB2312" w:hAnsi="仿宋" w:cs="宋体" w:hint="eastAsia"/>
          <w:kern w:val="0"/>
          <w:sz w:val="32"/>
          <w:szCs w:val="32"/>
        </w:rPr>
        <w:t>的途径和载体研究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6.社会主义核心价值观认同教育研究</w:t>
      </w:r>
    </w:p>
    <w:p w:rsid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7.中华优秀传统文化和革命文化、社会主义先进文化融入大学生</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日常思想政治教育研究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8.立德树人作为中心环节的保障机制和实现路径研究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9.思想政治工作如何贯穿教育教学全过程研究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10.实现全员全过程全方位育人的平台建设与体制机制研究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11.我省高校思想政治工作亟待解决的突出问题及对策研究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12.推进我省高校思想政治工作改革创新思路举措机制研究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13.深入实施青年马克思主义者培养工程研究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lastRenderedPageBreak/>
        <w:t>14.以文化人以文育人的内容及载体研究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15.高校文明校园创建的内容及机制研究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16.高校校园文化建设品牌培育机制研究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17.关于新时期高校思想政治工作拓展内容研究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18.新时期高校思想政治工作规律研究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19.高校思想政治工作协同机制研究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20.高校思想政治工作队伍建设研究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21.提升大学生思想政治教育质量有效途径与长效机制研究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22.提升高校思想政治教育亲和力和针对性研究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23.高校教师理想信念教育和价值观引领研究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24.加强和改进高校教师思想政治工作的机制和路径研究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25.新形势下高校知识分子工作有效途径与方法研究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26.加强高校网络思想政治教育工作研究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27.网络文化育人功能的机理及其实现研究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28.网络文化成果评价认证机制研究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29.巩固马克思主义在高校意识形态领域的指导地位研究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30.落实高校党委意识形态工作责任制研究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31.发挥高校院系党组织思想政治工作作用机制与方式创新研究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32.发挥民办高校党组织思想政治工作作用途径与方式研究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33.防范和抵御敌对势力对高校意识形态渗透研究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34.加强高校思想文化阵地引导管理研究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lastRenderedPageBreak/>
        <w:t>35.挖掘学科蕴涵的德育元素开展思想政治教育研究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p>
    <w:p w:rsidR="007B1D41" w:rsidRPr="007B1D41" w:rsidRDefault="007B1D41" w:rsidP="007B1D41">
      <w:pPr>
        <w:spacing w:line="560" w:lineRule="exact"/>
        <w:ind w:firstLineChars="200" w:firstLine="640"/>
        <w:rPr>
          <w:rFonts w:ascii="楷体_GB2312" w:eastAsia="楷体_GB2312" w:hAnsi="仿宋" w:cs="宋体"/>
          <w:kern w:val="0"/>
          <w:sz w:val="32"/>
          <w:szCs w:val="32"/>
        </w:rPr>
      </w:pPr>
      <w:r w:rsidRPr="007B1D41">
        <w:rPr>
          <w:rFonts w:ascii="楷体_GB2312" w:eastAsia="楷体_GB2312" w:hAnsi="仿宋" w:cs="宋体" w:hint="eastAsia"/>
          <w:kern w:val="0"/>
          <w:sz w:val="32"/>
          <w:szCs w:val="32"/>
        </w:rPr>
        <w:t>思想政治理论课专题（二类课题）</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1.党中央治国</w:t>
      </w:r>
      <w:proofErr w:type="gramStart"/>
      <w:r w:rsidRPr="007B1D41">
        <w:rPr>
          <w:rFonts w:ascii="仿宋_GB2312" w:eastAsia="仿宋_GB2312" w:hAnsi="仿宋" w:cs="宋体" w:hint="eastAsia"/>
          <w:kern w:val="0"/>
          <w:sz w:val="32"/>
          <w:szCs w:val="32"/>
        </w:rPr>
        <w:t>理政新理念</w:t>
      </w:r>
      <w:proofErr w:type="gramEnd"/>
      <w:r w:rsidRPr="007B1D41">
        <w:rPr>
          <w:rFonts w:ascii="仿宋_GB2312" w:eastAsia="仿宋_GB2312" w:hAnsi="仿宋" w:cs="宋体" w:hint="eastAsia"/>
          <w:kern w:val="0"/>
          <w:sz w:val="32"/>
          <w:szCs w:val="32"/>
        </w:rPr>
        <w:t>新思想新战略进教材进课堂进头脑工作研究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2.落实“普通高校思想政治理论课建设体系创新计划”深化课程体系建设研究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3.加强思想政治理论课在高校重点建设地位研究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4.加强高校马克思主义学院建设研究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5.加强高校马克思主义理论学科建设研究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6.高校党委加强对思想政治理论课建设工作有效指导研究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7.思想政治理论</w:t>
      </w:r>
      <w:proofErr w:type="gramStart"/>
      <w:r w:rsidRPr="007B1D41">
        <w:rPr>
          <w:rFonts w:ascii="仿宋_GB2312" w:eastAsia="仿宋_GB2312" w:hAnsi="仿宋" w:cs="宋体" w:hint="eastAsia"/>
          <w:kern w:val="0"/>
          <w:sz w:val="32"/>
          <w:szCs w:val="32"/>
        </w:rPr>
        <w:t>课理想</w:t>
      </w:r>
      <w:proofErr w:type="gramEnd"/>
      <w:r w:rsidRPr="007B1D41">
        <w:rPr>
          <w:rFonts w:ascii="仿宋_GB2312" w:eastAsia="仿宋_GB2312" w:hAnsi="仿宋" w:cs="宋体" w:hint="eastAsia"/>
          <w:kern w:val="0"/>
          <w:sz w:val="32"/>
          <w:szCs w:val="32"/>
        </w:rPr>
        <w:t>信念教育和价值观</w:t>
      </w:r>
      <w:proofErr w:type="gramStart"/>
      <w:r w:rsidRPr="007B1D41">
        <w:rPr>
          <w:rFonts w:ascii="仿宋_GB2312" w:eastAsia="仿宋_GB2312" w:hAnsi="仿宋" w:cs="宋体" w:hint="eastAsia"/>
          <w:kern w:val="0"/>
          <w:sz w:val="32"/>
          <w:szCs w:val="32"/>
        </w:rPr>
        <w:t>引领主</w:t>
      </w:r>
      <w:proofErr w:type="gramEnd"/>
      <w:r w:rsidRPr="007B1D41">
        <w:rPr>
          <w:rFonts w:ascii="仿宋_GB2312" w:eastAsia="仿宋_GB2312" w:hAnsi="仿宋" w:cs="宋体" w:hint="eastAsia"/>
          <w:kern w:val="0"/>
          <w:sz w:val="32"/>
          <w:szCs w:val="32"/>
        </w:rPr>
        <w:t xml:space="preserve">渠道作用研究 </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8.加强大学生马克思主义理论教育有效性研究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9.思想政治理论课课堂教学改革创新研究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10.思想政治理论</w:t>
      </w:r>
      <w:proofErr w:type="gramStart"/>
      <w:r w:rsidRPr="007B1D41">
        <w:rPr>
          <w:rFonts w:ascii="仿宋_GB2312" w:eastAsia="仿宋_GB2312" w:hAnsi="仿宋" w:cs="宋体" w:hint="eastAsia"/>
          <w:kern w:val="0"/>
          <w:sz w:val="32"/>
          <w:szCs w:val="32"/>
        </w:rPr>
        <w:t>课实践</w:t>
      </w:r>
      <w:proofErr w:type="gramEnd"/>
      <w:r w:rsidRPr="007B1D41">
        <w:rPr>
          <w:rFonts w:ascii="仿宋_GB2312" w:eastAsia="仿宋_GB2312" w:hAnsi="仿宋" w:cs="宋体" w:hint="eastAsia"/>
          <w:kern w:val="0"/>
          <w:sz w:val="32"/>
          <w:szCs w:val="32"/>
        </w:rPr>
        <w:t>教学实效性研究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11.提升思想政治理论课吸引力和感染力实践问题研究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12.思想政治理论课教学针对性、实效性研究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13.以问题为导向开展专题式教学研究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14.思想政治理论课启发式、互动式、体验式教学方法研究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15.思想政治理论课教师队伍培养培训机制研究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16.打造思想政治理论</w:t>
      </w:r>
      <w:proofErr w:type="gramStart"/>
      <w:r w:rsidRPr="007B1D41">
        <w:rPr>
          <w:rFonts w:ascii="仿宋_GB2312" w:eastAsia="仿宋_GB2312" w:hAnsi="仿宋" w:cs="宋体" w:hint="eastAsia"/>
          <w:kern w:val="0"/>
          <w:sz w:val="32"/>
          <w:szCs w:val="32"/>
        </w:rPr>
        <w:t>课优秀</w:t>
      </w:r>
      <w:proofErr w:type="gramEnd"/>
      <w:r w:rsidRPr="007B1D41">
        <w:rPr>
          <w:rFonts w:ascii="仿宋_GB2312" w:eastAsia="仿宋_GB2312" w:hAnsi="仿宋" w:cs="宋体" w:hint="eastAsia"/>
          <w:kern w:val="0"/>
          <w:sz w:val="32"/>
          <w:szCs w:val="32"/>
        </w:rPr>
        <w:t>教学团队体制机制研究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lastRenderedPageBreak/>
        <w:t>17.思想政治理论</w:t>
      </w:r>
      <w:proofErr w:type="gramStart"/>
      <w:r w:rsidRPr="007B1D41">
        <w:rPr>
          <w:rFonts w:ascii="仿宋_GB2312" w:eastAsia="仿宋_GB2312" w:hAnsi="仿宋" w:cs="宋体" w:hint="eastAsia"/>
          <w:kern w:val="0"/>
          <w:sz w:val="32"/>
          <w:szCs w:val="32"/>
        </w:rPr>
        <w:t>课实践</w:t>
      </w:r>
      <w:proofErr w:type="gramEnd"/>
      <w:r w:rsidRPr="007B1D41">
        <w:rPr>
          <w:rFonts w:ascii="仿宋_GB2312" w:eastAsia="仿宋_GB2312" w:hAnsi="仿宋" w:cs="宋体" w:hint="eastAsia"/>
          <w:kern w:val="0"/>
          <w:sz w:val="32"/>
          <w:szCs w:val="32"/>
        </w:rPr>
        <w:t>教学与学团组织社会活动结合研究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18.研究生思想政治理论课教学方法创新研究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19.提升马克思主义理论学科研究生培养质量研究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20.高校特殊教育学生思想政治理论课教学改革探索与实践研究</w:t>
      </w:r>
    </w:p>
    <w:p w:rsidR="007B1D41" w:rsidRPr="007B1D41" w:rsidRDefault="007B1D41" w:rsidP="007B1D41">
      <w:pPr>
        <w:spacing w:line="560" w:lineRule="exact"/>
        <w:ind w:firstLineChars="200" w:firstLine="640"/>
        <w:rPr>
          <w:rFonts w:ascii="楷体_GB2312" w:eastAsia="楷体_GB2312" w:hAnsi="仿宋" w:cs="宋体"/>
          <w:kern w:val="0"/>
          <w:sz w:val="32"/>
          <w:szCs w:val="32"/>
        </w:rPr>
      </w:pPr>
    </w:p>
    <w:p w:rsidR="007B1D41" w:rsidRPr="007B1D41" w:rsidRDefault="007B1D41" w:rsidP="007B1D41">
      <w:pPr>
        <w:spacing w:line="560" w:lineRule="exact"/>
        <w:ind w:firstLineChars="200" w:firstLine="640"/>
        <w:rPr>
          <w:rFonts w:ascii="楷体_GB2312" w:eastAsia="楷体_GB2312" w:hAnsi="仿宋" w:cs="宋体"/>
          <w:kern w:val="0"/>
          <w:sz w:val="32"/>
          <w:szCs w:val="32"/>
        </w:rPr>
      </w:pPr>
      <w:r w:rsidRPr="007B1D41">
        <w:rPr>
          <w:rFonts w:ascii="楷体_GB2312" w:eastAsia="楷体_GB2312" w:hAnsi="仿宋" w:cs="宋体" w:hint="eastAsia"/>
          <w:kern w:val="0"/>
          <w:sz w:val="32"/>
          <w:szCs w:val="32"/>
        </w:rPr>
        <w:t>辅导员工作专题（二类课题）</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1.当前大学生思想特点及行为规律研究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2.社会思潮对大学生思想的影响及应对研究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3.高校优良校风和学风培育建设机制研究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4.高校辅导员专业化职业化建设研究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5.辅导员核心素养体系及形成机制研究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6.辅导员职业发展问题研究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7.辅导员工</w:t>
      </w:r>
      <w:proofErr w:type="gramStart"/>
      <w:r w:rsidRPr="007B1D41">
        <w:rPr>
          <w:rFonts w:ascii="仿宋_GB2312" w:eastAsia="仿宋_GB2312" w:hAnsi="仿宋" w:cs="宋体" w:hint="eastAsia"/>
          <w:kern w:val="0"/>
          <w:sz w:val="32"/>
          <w:szCs w:val="32"/>
        </w:rPr>
        <w:t>作特点</w:t>
      </w:r>
      <w:proofErr w:type="gramEnd"/>
      <w:r w:rsidRPr="007B1D41">
        <w:rPr>
          <w:rFonts w:ascii="仿宋_GB2312" w:eastAsia="仿宋_GB2312" w:hAnsi="仿宋" w:cs="宋体" w:hint="eastAsia"/>
          <w:kern w:val="0"/>
          <w:sz w:val="32"/>
          <w:szCs w:val="32"/>
        </w:rPr>
        <w:t>及规律研究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8.发挥辅导员在高校思想政治工作中的重要作用研究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9.高校实践育人内容、方法及机制研究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10.大学生志愿服务工作体系规范化研究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11.高校网络文化工作队伍建设研究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12.大学生网络文明素养培育研究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13.校园网络平台建设创新机制研究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14.“校园贷”风险防范与教育引导机制研究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15.新时期高校校园媒体融合发展研究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lastRenderedPageBreak/>
        <w:t>16.高校红色网站资源建设及共享机制研究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17.网络思想政治教育相关法律与伦理问题研究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18.大学生主题教育网站功能建设与作用发挥研究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19.大数据与大学生教育管理创新研究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20.管理育人的内容和机制研究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21.高校学生理论社团管理创新研究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22.高校少数民族学生特点与教育管理创新研究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23.服务育人的内容和机制研究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24.高校教师理论学习机制与方法研究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25.高校党员教师政治规矩意识调查分析研究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26.研究生思想政治教育途径与方法创新研究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27.加强研究生思想政治教育理论与实践研究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28.高校团组织推荐优秀团员作为入党积极分子工作研究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29.新时期大学生廉洁教育研究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30.大学生法治观念和规则意识养成研究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p>
    <w:p w:rsidR="007B1D41" w:rsidRPr="007B1D41" w:rsidRDefault="007B1D41" w:rsidP="007B1D41">
      <w:pPr>
        <w:spacing w:line="560" w:lineRule="exact"/>
        <w:ind w:firstLineChars="200" w:firstLine="640"/>
        <w:rPr>
          <w:rFonts w:ascii="楷体_GB2312" w:eastAsia="楷体_GB2312" w:hAnsi="仿宋" w:cs="宋体"/>
          <w:kern w:val="0"/>
          <w:sz w:val="32"/>
          <w:szCs w:val="32"/>
        </w:rPr>
      </w:pPr>
      <w:r w:rsidRPr="007B1D41">
        <w:rPr>
          <w:rFonts w:ascii="楷体_GB2312" w:eastAsia="楷体_GB2312" w:hAnsi="仿宋" w:cs="宋体" w:hint="eastAsia"/>
          <w:kern w:val="0"/>
          <w:sz w:val="32"/>
          <w:szCs w:val="32"/>
        </w:rPr>
        <w:t>大学生心理健康教育专题（二类课题）</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1.加强和改进高校心理健康教育工作机制研究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2.大学生心理健康教育机构设置及工作机制研究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3.新时期高校心理健康教育工作内容拓展研究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4.新时期高校心理健康教育工作协同机制研究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5.大学生心理健康教育课程体系建设研究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lastRenderedPageBreak/>
        <w:t>6.高校心理健康教育工作队伍建设研究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7.高校辅导员开展大学生心理健康教育途径及策略研究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8.心理育人的机制和路径研究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 xml:space="preserve">9.大学生心理健康教育方法创新研究 </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10.大学生心理健康教育质量提升关键问题研究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11.大学生心理健康教育与危机应对相关问题研究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12.新媒体背景下高校心理健康教育途径研究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13.网络心理健康教育功能的机理及其实现研究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14.高校心理健康教育网站功能建设与作用发挥研究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 xml:space="preserve">15.当前大学生身心发展特点及行为规律研究 </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16.大学生健康人格的培养机制研究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17.当下大学生心理健康问题产生因素研究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18.学校环境对大学生心理健康的影响研究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19.新时期大学生人际关系研究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20.大学新生适应期心理健康教育研究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21.新时期大学生创业心理研究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22.特殊群体大学生心理健康教育研究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23.特殊教育学生群体心理健康教育有效性研究</w:t>
      </w:r>
    </w:p>
    <w:p w:rsidR="007B1D41"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24.高校研究生群体心理健康教育现状、问题及对策研究</w:t>
      </w:r>
    </w:p>
    <w:p w:rsidR="0074420A" w:rsidRPr="007B1D41" w:rsidRDefault="007B1D41" w:rsidP="007B1D41">
      <w:pPr>
        <w:spacing w:line="560" w:lineRule="exact"/>
        <w:ind w:firstLineChars="200" w:firstLine="640"/>
        <w:rPr>
          <w:rFonts w:ascii="仿宋_GB2312" w:eastAsia="仿宋_GB2312" w:hAnsi="仿宋" w:cs="宋体"/>
          <w:kern w:val="0"/>
          <w:sz w:val="32"/>
          <w:szCs w:val="32"/>
        </w:rPr>
      </w:pPr>
      <w:r w:rsidRPr="007B1D41">
        <w:rPr>
          <w:rFonts w:ascii="仿宋_GB2312" w:eastAsia="仿宋_GB2312" w:hAnsi="仿宋" w:cs="宋体" w:hint="eastAsia"/>
          <w:kern w:val="0"/>
          <w:sz w:val="32"/>
          <w:szCs w:val="32"/>
        </w:rPr>
        <w:t>25.提升高校教师心理健康教育质量机制研究</w:t>
      </w:r>
    </w:p>
    <w:sectPr w:rsidR="0074420A" w:rsidRPr="007B1D41" w:rsidSect="002E519F">
      <w:footerReference w:type="even" r:id="rId7"/>
      <w:footerReference w:type="default" r:id="rId8"/>
      <w:pgSz w:w="11906" w:h="16838" w:code="9"/>
      <w:pgMar w:top="2098" w:right="1474" w:bottom="1985" w:left="1588" w:header="851" w:footer="147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BAA" w:rsidRDefault="00A52BAA">
      <w:r>
        <w:separator/>
      </w:r>
    </w:p>
  </w:endnote>
  <w:endnote w:type="continuationSeparator" w:id="0">
    <w:p w:rsidR="00A52BAA" w:rsidRDefault="00A5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altName w:val="新宋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504" w:rsidRDefault="00EA0504" w:rsidP="00E27CCC">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A0504" w:rsidRDefault="00EA0504" w:rsidP="000645C8">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504" w:rsidRPr="000645C8" w:rsidRDefault="00EA0504" w:rsidP="00F27FD1">
    <w:pPr>
      <w:pStyle w:val="a5"/>
      <w:wordWrap w:val="0"/>
      <w:ind w:right="80"/>
      <w:jc w:val="right"/>
      <w:rPr>
        <w:rFonts w:ascii="宋体" w:hAnsi="宋体"/>
        <w:sz w:val="28"/>
        <w:szCs w:val="28"/>
      </w:rPr>
    </w:pPr>
    <w:r w:rsidRPr="000645C8">
      <w:rPr>
        <w:rFonts w:ascii="宋体" w:hAnsi="宋体"/>
        <w:kern w:val="0"/>
        <w:sz w:val="28"/>
        <w:szCs w:val="28"/>
      </w:rPr>
      <w:t xml:space="preserve">- </w:t>
    </w:r>
    <w:r w:rsidRPr="000645C8">
      <w:rPr>
        <w:rFonts w:ascii="宋体" w:hAnsi="宋体"/>
        <w:kern w:val="0"/>
        <w:sz w:val="28"/>
        <w:szCs w:val="28"/>
      </w:rPr>
      <w:fldChar w:fldCharType="begin"/>
    </w:r>
    <w:r w:rsidRPr="000645C8">
      <w:rPr>
        <w:rFonts w:ascii="宋体" w:hAnsi="宋体"/>
        <w:kern w:val="0"/>
        <w:sz w:val="28"/>
        <w:szCs w:val="28"/>
      </w:rPr>
      <w:instrText xml:space="preserve"> PAGE </w:instrText>
    </w:r>
    <w:r w:rsidRPr="000645C8">
      <w:rPr>
        <w:rFonts w:ascii="宋体" w:hAnsi="宋体"/>
        <w:kern w:val="0"/>
        <w:sz w:val="28"/>
        <w:szCs w:val="28"/>
      </w:rPr>
      <w:fldChar w:fldCharType="separate"/>
    </w:r>
    <w:r w:rsidR="00605C95">
      <w:rPr>
        <w:rFonts w:ascii="宋体" w:hAnsi="宋体"/>
        <w:noProof/>
        <w:kern w:val="0"/>
        <w:sz w:val="28"/>
        <w:szCs w:val="28"/>
      </w:rPr>
      <w:t>10</w:t>
    </w:r>
    <w:r w:rsidRPr="000645C8">
      <w:rPr>
        <w:rFonts w:ascii="宋体" w:hAnsi="宋体"/>
        <w:kern w:val="0"/>
        <w:sz w:val="28"/>
        <w:szCs w:val="28"/>
      </w:rPr>
      <w:fldChar w:fldCharType="end"/>
    </w:r>
    <w:r w:rsidRPr="000645C8">
      <w:rPr>
        <w:rFonts w:ascii="宋体" w:hAnsi="宋体"/>
        <w:kern w:val="0"/>
        <w:sz w:val="28"/>
        <w:szCs w:val="28"/>
      </w:rPr>
      <w:t xml:space="preserve"> -</w:t>
    </w:r>
    <w:r>
      <w:rPr>
        <w:rFonts w:ascii="宋体" w:hAnsi="宋体" w:hint="eastAsia"/>
        <w:kern w:val="0"/>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BAA" w:rsidRDefault="00A52BAA">
      <w:r>
        <w:separator/>
      </w:r>
    </w:p>
  </w:footnote>
  <w:footnote w:type="continuationSeparator" w:id="0">
    <w:p w:rsidR="00A52BAA" w:rsidRDefault="00A52B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japaneseCounting"/>
      <w:lvlText w:val="第%1章"/>
      <w:lvlJc w:val="left"/>
      <w:pPr>
        <w:tabs>
          <w:tab w:val="num" w:pos="750"/>
        </w:tabs>
        <w:ind w:left="750" w:hanging="750"/>
      </w:pPr>
      <w:rPr>
        <w:rFonts w:hint="default"/>
      </w:rPr>
    </w:lvl>
    <w:lvl w:ilvl="1">
      <w:start w:val="1"/>
      <w:numFmt w:val="japaneseCounting"/>
      <w:lvlText w:val="%2、"/>
      <w:lvlJc w:val="left"/>
      <w:pPr>
        <w:tabs>
          <w:tab w:val="num" w:pos="840"/>
        </w:tabs>
        <w:ind w:left="840" w:hanging="420"/>
      </w:pPr>
      <w:rPr>
        <w:rFonts w:hint="default"/>
      </w:rPr>
    </w:lvl>
    <w:lvl w:ilvl="2">
      <w:start w:val="1"/>
      <w:numFmt w:val="japaneseCounting"/>
      <w:lvlText w:val="第%3条"/>
      <w:lvlJc w:val="left"/>
      <w:pPr>
        <w:tabs>
          <w:tab w:val="num" w:pos="1560"/>
        </w:tabs>
        <w:ind w:left="1560" w:hanging="72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C0268F2"/>
    <w:multiLevelType w:val="multilevel"/>
    <w:tmpl w:val="B42201A6"/>
    <w:styleLink w:val="a"/>
    <w:lvl w:ilvl="0">
      <w:start w:val="1"/>
      <w:numFmt w:val="japaneseCounting"/>
      <w:lvlText w:val="第%1章"/>
      <w:lvlJc w:val="left"/>
      <w:pPr>
        <w:tabs>
          <w:tab w:val="num" w:pos="1125"/>
        </w:tabs>
        <w:ind w:left="1125" w:hanging="1125"/>
      </w:pPr>
      <w:rPr>
        <w:rFonts w:eastAsia="宋体"/>
        <w:kern w:val="2"/>
        <w:sz w:val="2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FE74716"/>
    <w:multiLevelType w:val="hybridMultilevel"/>
    <w:tmpl w:val="456A4B94"/>
    <w:lvl w:ilvl="0" w:tplc="2A9AD8CA">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8EF3BEE"/>
    <w:multiLevelType w:val="hybridMultilevel"/>
    <w:tmpl w:val="19F65F4A"/>
    <w:lvl w:ilvl="0" w:tplc="436286CE">
      <w:start w:val="1"/>
      <w:numFmt w:val="japaneseCounting"/>
      <w:lvlText w:val="%1、"/>
      <w:lvlJc w:val="left"/>
      <w:pPr>
        <w:tabs>
          <w:tab w:val="num" w:pos="1020"/>
        </w:tabs>
        <w:ind w:left="1020" w:hanging="48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nsid w:val="263447AC"/>
    <w:multiLevelType w:val="hybridMultilevel"/>
    <w:tmpl w:val="D4881DE8"/>
    <w:lvl w:ilvl="0" w:tplc="04090015">
      <w:start w:val="1"/>
      <w:numFmt w:val="upperLetter"/>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B464FF9"/>
    <w:multiLevelType w:val="hybridMultilevel"/>
    <w:tmpl w:val="6DA494CC"/>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14971EA"/>
    <w:multiLevelType w:val="hybridMultilevel"/>
    <w:tmpl w:val="BB042560"/>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31DA4772"/>
    <w:multiLevelType w:val="hybridMultilevel"/>
    <w:tmpl w:val="15083D3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3CC5B1A"/>
    <w:multiLevelType w:val="hybridMultilevel"/>
    <w:tmpl w:val="6B0041A6"/>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CE13319"/>
    <w:multiLevelType w:val="hybridMultilevel"/>
    <w:tmpl w:val="13E6E742"/>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3E061BB5"/>
    <w:multiLevelType w:val="hybridMultilevel"/>
    <w:tmpl w:val="671054BA"/>
    <w:lvl w:ilvl="0" w:tplc="FAE260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3EF04D0F"/>
    <w:multiLevelType w:val="hybridMultilevel"/>
    <w:tmpl w:val="9536E382"/>
    <w:lvl w:ilvl="0" w:tplc="FAE260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05C409C"/>
    <w:multiLevelType w:val="hybridMultilevel"/>
    <w:tmpl w:val="A4FC073E"/>
    <w:lvl w:ilvl="0" w:tplc="04090015">
      <w:start w:val="1"/>
      <w:numFmt w:val="upperLetter"/>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28B07AF"/>
    <w:multiLevelType w:val="hybridMultilevel"/>
    <w:tmpl w:val="FC64193A"/>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B681AB6"/>
    <w:multiLevelType w:val="hybridMultilevel"/>
    <w:tmpl w:val="CB04D48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D406243"/>
    <w:multiLevelType w:val="hybridMultilevel"/>
    <w:tmpl w:val="C8EA49C8"/>
    <w:lvl w:ilvl="0" w:tplc="F3CC8206">
      <w:start w:val="1"/>
      <w:numFmt w:val="decimal"/>
      <w:lvlText w:val="%1."/>
      <w:lvlJc w:val="left"/>
      <w:pPr>
        <w:tabs>
          <w:tab w:val="num" w:pos="920"/>
        </w:tabs>
        <w:ind w:left="920" w:hanging="36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6">
    <w:nsid w:val="502904D4"/>
    <w:multiLevelType w:val="hybridMultilevel"/>
    <w:tmpl w:val="BFCC85C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5E5665D6"/>
    <w:multiLevelType w:val="hybridMultilevel"/>
    <w:tmpl w:val="13BA109C"/>
    <w:lvl w:ilvl="0" w:tplc="42622718">
      <w:start w:val="9"/>
      <w:numFmt w:val="japaneseCounting"/>
      <w:lvlText w:val="第%1章"/>
      <w:lvlJc w:val="left"/>
      <w:pPr>
        <w:tabs>
          <w:tab w:val="num" w:pos="960"/>
        </w:tabs>
        <w:ind w:left="960" w:hanging="9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609F729F"/>
    <w:multiLevelType w:val="hybridMultilevel"/>
    <w:tmpl w:val="25D246E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67E932D2"/>
    <w:multiLevelType w:val="hybridMultilevel"/>
    <w:tmpl w:val="7A0C9908"/>
    <w:lvl w:ilvl="0" w:tplc="10587888">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AB73A34"/>
    <w:multiLevelType w:val="hybridMultilevel"/>
    <w:tmpl w:val="9BAED86A"/>
    <w:lvl w:ilvl="0" w:tplc="149AC5D0">
      <w:start w:val="1"/>
      <w:numFmt w:val="decimal"/>
      <w:lvlText w:val="（%1）"/>
      <w:lvlJc w:val="left"/>
      <w:pPr>
        <w:tabs>
          <w:tab w:val="num" w:pos="360"/>
        </w:tabs>
        <w:ind w:left="360" w:hanging="360"/>
      </w:pPr>
      <w:rPr>
        <w:rFonts w:ascii="宋体" w:eastAsia="宋体" w:hAnsi="宋体"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71B0484B"/>
    <w:multiLevelType w:val="hybridMultilevel"/>
    <w:tmpl w:val="350A4B00"/>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A3814F0"/>
    <w:multiLevelType w:val="hybridMultilevel"/>
    <w:tmpl w:val="BC24600E"/>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7D8241FB"/>
    <w:multiLevelType w:val="hybridMultilevel"/>
    <w:tmpl w:val="1D56C390"/>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 w:numId="3">
    <w:abstractNumId w:val="10"/>
  </w:num>
  <w:num w:numId="4">
    <w:abstractNumId w:val="11"/>
  </w:num>
  <w:num w:numId="5">
    <w:abstractNumId w:val="20"/>
  </w:num>
  <w:num w:numId="6">
    <w:abstractNumId w:val="18"/>
  </w:num>
  <w:num w:numId="7">
    <w:abstractNumId w:val="14"/>
  </w:num>
  <w:num w:numId="8">
    <w:abstractNumId w:val="7"/>
  </w:num>
  <w:num w:numId="9">
    <w:abstractNumId w:val="16"/>
  </w:num>
  <w:num w:numId="10">
    <w:abstractNumId w:val="2"/>
  </w:num>
  <w:num w:numId="11">
    <w:abstractNumId w:val="19"/>
  </w:num>
  <w:num w:numId="12">
    <w:abstractNumId w:val="3"/>
  </w:num>
  <w:num w:numId="13">
    <w:abstractNumId w:val="17"/>
  </w:num>
  <w:num w:numId="14">
    <w:abstractNumId w:val="15"/>
  </w:num>
  <w:num w:numId="15">
    <w:abstractNumId w:val="4"/>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6"/>
  </w:num>
  <w:num w:numId="19">
    <w:abstractNumId w:val="23"/>
  </w:num>
  <w:num w:numId="20">
    <w:abstractNumId w:val="9"/>
  </w:num>
  <w:num w:numId="21">
    <w:abstractNumId w:val="21"/>
  </w:num>
  <w:num w:numId="22">
    <w:abstractNumId w:val="22"/>
  </w:num>
  <w:num w:numId="23">
    <w:abstractNumId w:val="5"/>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o:colormru v:ext="edit" colors="#f3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576"/>
    <w:rsid w:val="000108A3"/>
    <w:rsid w:val="00024C17"/>
    <w:rsid w:val="00053D7E"/>
    <w:rsid w:val="00060E02"/>
    <w:rsid w:val="0006326B"/>
    <w:rsid w:val="000645C8"/>
    <w:rsid w:val="00087391"/>
    <w:rsid w:val="000F4ABE"/>
    <w:rsid w:val="00114CC7"/>
    <w:rsid w:val="001520A7"/>
    <w:rsid w:val="001554CC"/>
    <w:rsid w:val="00176736"/>
    <w:rsid w:val="001E7A99"/>
    <w:rsid w:val="00206733"/>
    <w:rsid w:val="002220C9"/>
    <w:rsid w:val="00233A53"/>
    <w:rsid w:val="002811DD"/>
    <w:rsid w:val="002E519F"/>
    <w:rsid w:val="00317E50"/>
    <w:rsid w:val="003566B2"/>
    <w:rsid w:val="0036281F"/>
    <w:rsid w:val="00366DE6"/>
    <w:rsid w:val="00385AEE"/>
    <w:rsid w:val="003B7F79"/>
    <w:rsid w:val="003D3A3B"/>
    <w:rsid w:val="00402B0A"/>
    <w:rsid w:val="0040396C"/>
    <w:rsid w:val="004257BD"/>
    <w:rsid w:val="00432B7D"/>
    <w:rsid w:val="004A2AC3"/>
    <w:rsid w:val="004B1CF8"/>
    <w:rsid w:val="004C2D0F"/>
    <w:rsid w:val="004D0BF1"/>
    <w:rsid w:val="004E4272"/>
    <w:rsid w:val="00535D78"/>
    <w:rsid w:val="00556949"/>
    <w:rsid w:val="005A2D60"/>
    <w:rsid w:val="005F30FE"/>
    <w:rsid w:val="005F65DC"/>
    <w:rsid w:val="00605C95"/>
    <w:rsid w:val="00625603"/>
    <w:rsid w:val="0065344D"/>
    <w:rsid w:val="0067595A"/>
    <w:rsid w:val="006B3909"/>
    <w:rsid w:val="006F7984"/>
    <w:rsid w:val="0070192D"/>
    <w:rsid w:val="00740DC6"/>
    <w:rsid w:val="0074420A"/>
    <w:rsid w:val="00762D3A"/>
    <w:rsid w:val="00767F04"/>
    <w:rsid w:val="007766AC"/>
    <w:rsid w:val="00795C9B"/>
    <w:rsid w:val="007B1D41"/>
    <w:rsid w:val="007B2524"/>
    <w:rsid w:val="007B7E6B"/>
    <w:rsid w:val="007D7CB6"/>
    <w:rsid w:val="007E30E1"/>
    <w:rsid w:val="008040E6"/>
    <w:rsid w:val="008148B8"/>
    <w:rsid w:val="008149BE"/>
    <w:rsid w:val="00830815"/>
    <w:rsid w:val="0083131D"/>
    <w:rsid w:val="00855967"/>
    <w:rsid w:val="008A1C65"/>
    <w:rsid w:val="008B1A92"/>
    <w:rsid w:val="008C1970"/>
    <w:rsid w:val="008C6DF3"/>
    <w:rsid w:val="008D274B"/>
    <w:rsid w:val="008E2154"/>
    <w:rsid w:val="00911967"/>
    <w:rsid w:val="00943957"/>
    <w:rsid w:val="00945BB0"/>
    <w:rsid w:val="009566B7"/>
    <w:rsid w:val="009610FF"/>
    <w:rsid w:val="00970F3A"/>
    <w:rsid w:val="009816BA"/>
    <w:rsid w:val="009A7016"/>
    <w:rsid w:val="00A137F0"/>
    <w:rsid w:val="00A202A0"/>
    <w:rsid w:val="00A232CB"/>
    <w:rsid w:val="00A41FE6"/>
    <w:rsid w:val="00A42ED7"/>
    <w:rsid w:val="00A52BAA"/>
    <w:rsid w:val="00A77A15"/>
    <w:rsid w:val="00A80247"/>
    <w:rsid w:val="00AD1D05"/>
    <w:rsid w:val="00AD6C12"/>
    <w:rsid w:val="00B130A0"/>
    <w:rsid w:val="00B13218"/>
    <w:rsid w:val="00B44AE9"/>
    <w:rsid w:val="00B474C8"/>
    <w:rsid w:val="00B47705"/>
    <w:rsid w:val="00B579CD"/>
    <w:rsid w:val="00B7230B"/>
    <w:rsid w:val="00BC3484"/>
    <w:rsid w:val="00BD22C9"/>
    <w:rsid w:val="00BE1E51"/>
    <w:rsid w:val="00C36B44"/>
    <w:rsid w:val="00C57438"/>
    <w:rsid w:val="00C809D2"/>
    <w:rsid w:val="00C93837"/>
    <w:rsid w:val="00CA27BC"/>
    <w:rsid w:val="00CD254F"/>
    <w:rsid w:val="00CF704D"/>
    <w:rsid w:val="00D0326E"/>
    <w:rsid w:val="00D54E3F"/>
    <w:rsid w:val="00D722DD"/>
    <w:rsid w:val="00D82770"/>
    <w:rsid w:val="00D82BC4"/>
    <w:rsid w:val="00D940A6"/>
    <w:rsid w:val="00DA6AEB"/>
    <w:rsid w:val="00DD6686"/>
    <w:rsid w:val="00DE4E45"/>
    <w:rsid w:val="00E10EC7"/>
    <w:rsid w:val="00E153B0"/>
    <w:rsid w:val="00E228BD"/>
    <w:rsid w:val="00E27CCC"/>
    <w:rsid w:val="00E55CF5"/>
    <w:rsid w:val="00E817F2"/>
    <w:rsid w:val="00E83316"/>
    <w:rsid w:val="00EA0504"/>
    <w:rsid w:val="00EA35D1"/>
    <w:rsid w:val="00EC4D01"/>
    <w:rsid w:val="00ED0CD1"/>
    <w:rsid w:val="00F23B25"/>
    <w:rsid w:val="00F27FD1"/>
    <w:rsid w:val="00F675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30"/>
    </o:shapedefaults>
    <o:shapelayout v:ext="edit">
      <o:idmap v:ext="edit" data="1"/>
    </o:shapelayout>
  </w:shapeDefaults>
  <w:decimalSymbol w:val="."/>
  <w:listSeparator w:val=","/>
  <w15:docId w15:val="{7B8E3D95-A621-417D-AEF9-B64FA4AA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54E3F"/>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semiHidden/>
    <w:rsid w:val="00087391"/>
    <w:rPr>
      <w:sz w:val="18"/>
      <w:szCs w:val="18"/>
    </w:rPr>
  </w:style>
  <w:style w:type="paragraph" w:styleId="a5">
    <w:name w:val="footer"/>
    <w:basedOn w:val="a0"/>
    <w:rsid w:val="000645C8"/>
    <w:pPr>
      <w:tabs>
        <w:tab w:val="center" w:pos="4153"/>
        <w:tab w:val="right" w:pos="8306"/>
      </w:tabs>
      <w:snapToGrid w:val="0"/>
      <w:jc w:val="left"/>
    </w:pPr>
    <w:rPr>
      <w:sz w:val="18"/>
      <w:szCs w:val="18"/>
    </w:rPr>
  </w:style>
  <w:style w:type="character" w:styleId="a6">
    <w:name w:val="page number"/>
    <w:basedOn w:val="a1"/>
    <w:rsid w:val="000645C8"/>
  </w:style>
  <w:style w:type="paragraph" w:styleId="a7">
    <w:name w:val="header"/>
    <w:basedOn w:val="a0"/>
    <w:rsid w:val="000645C8"/>
    <w:pPr>
      <w:pBdr>
        <w:bottom w:val="single" w:sz="6" w:space="1" w:color="auto"/>
      </w:pBdr>
      <w:tabs>
        <w:tab w:val="center" w:pos="4153"/>
        <w:tab w:val="right" w:pos="8306"/>
      </w:tabs>
      <w:snapToGrid w:val="0"/>
      <w:jc w:val="center"/>
    </w:pPr>
    <w:rPr>
      <w:sz w:val="18"/>
      <w:szCs w:val="18"/>
    </w:rPr>
  </w:style>
  <w:style w:type="table" w:styleId="a8">
    <w:name w:val="Table Grid"/>
    <w:basedOn w:val="a2"/>
    <w:rsid w:val="000645C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ate"/>
    <w:basedOn w:val="a0"/>
    <w:next w:val="a0"/>
    <w:rsid w:val="00DD6686"/>
    <w:pPr>
      <w:ind w:leftChars="2500" w:left="100"/>
    </w:pPr>
  </w:style>
  <w:style w:type="numbering" w:customStyle="1" w:styleId="a">
    <w:name w:val="章节"/>
    <w:basedOn w:val="a3"/>
    <w:rsid w:val="006B3909"/>
    <w:pPr>
      <w:numPr>
        <w:numId w:val="1"/>
      </w:numPr>
    </w:pPr>
  </w:style>
  <w:style w:type="paragraph" w:customStyle="1" w:styleId="Char">
    <w:name w:val="Char"/>
    <w:basedOn w:val="a0"/>
    <w:autoRedefine/>
    <w:rsid w:val="006B3909"/>
    <w:pPr>
      <w:widowControl/>
      <w:spacing w:after="160" w:line="240" w:lineRule="exact"/>
      <w:jc w:val="left"/>
    </w:pPr>
    <w:rPr>
      <w:rFonts w:ascii="Verdana" w:eastAsia="仿宋_GB2312" w:hAnsi="Verdana"/>
      <w:kern w:val="0"/>
      <w:sz w:val="24"/>
      <w:szCs w:val="20"/>
      <w:lang w:eastAsia="en-US"/>
    </w:rPr>
  </w:style>
  <w:style w:type="character" w:styleId="aa">
    <w:name w:val="Hyperlink"/>
    <w:rsid w:val="006B3909"/>
    <w:rPr>
      <w:color w:val="0000FF"/>
      <w:u w:val="single"/>
    </w:rPr>
  </w:style>
  <w:style w:type="character" w:styleId="ab">
    <w:name w:val="FollowedHyperlink"/>
    <w:rsid w:val="006B3909"/>
    <w:rPr>
      <w:color w:val="800080"/>
      <w:u w:val="single"/>
    </w:rPr>
  </w:style>
  <w:style w:type="paragraph" w:customStyle="1" w:styleId="font5">
    <w:name w:val="font5"/>
    <w:basedOn w:val="a0"/>
    <w:rsid w:val="006B3909"/>
    <w:pPr>
      <w:widowControl/>
      <w:spacing w:before="100" w:beforeAutospacing="1" w:after="100" w:afterAutospacing="1"/>
      <w:jc w:val="left"/>
    </w:pPr>
    <w:rPr>
      <w:rFonts w:ascii="宋体" w:hAnsi="宋体" w:cs="宋体"/>
      <w:kern w:val="0"/>
      <w:sz w:val="18"/>
      <w:szCs w:val="18"/>
    </w:rPr>
  </w:style>
  <w:style w:type="paragraph" w:customStyle="1" w:styleId="xl24">
    <w:name w:val="xl24"/>
    <w:basedOn w:val="a0"/>
    <w:rsid w:val="006B39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5">
    <w:name w:val="xl25"/>
    <w:basedOn w:val="a0"/>
    <w:rsid w:val="006B39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6">
    <w:name w:val="xl26"/>
    <w:basedOn w:val="a0"/>
    <w:rsid w:val="006B39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7">
    <w:name w:val="xl27"/>
    <w:basedOn w:val="a0"/>
    <w:rsid w:val="006B39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8">
    <w:name w:val="xl28"/>
    <w:basedOn w:val="a0"/>
    <w:rsid w:val="006B39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9">
    <w:name w:val="xl29"/>
    <w:basedOn w:val="a0"/>
    <w:rsid w:val="006B390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30">
    <w:name w:val="xl30"/>
    <w:basedOn w:val="a0"/>
    <w:rsid w:val="006B39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31">
    <w:name w:val="xl31"/>
    <w:basedOn w:val="a0"/>
    <w:rsid w:val="006B39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32">
    <w:name w:val="xl32"/>
    <w:basedOn w:val="a0"/>
    <w:rsid w:val="006B39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styleId="ac">
    <w:name w:val="Normal (Web)"/>
    <w:basedOn w:val="a0"/>
    <w:rsid w:val="00A137F0"/>
    <w:pPr>
      <w:widowControl/>
      <w:spacing w:before="100" w:beforeAutospacing="1" w:after="100" w:afterAutospacing="1"/>
      <w:jc w:val="left"/>
    </w:pPr>
    <w:rPr>
      <w:rFonts w:ascii="宋体" w:hAnsi="宋体"/>
      <w:kern w:val="0"/>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1457;&#25991;&#32418;&#22836;&#27169;&#26495;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发文红头模板1</Template>
  <TotalTime>13</TotalTime>
  <Pages>1</Pages>
  <Words>652</Words>
  <Characters>3721</Characters>
  <Application>Microsoft Office Word</Application>
  <DocSecurity>0</DocSecurity>
  <Lines>31</Lines>
  <Paragraphs>8</Paragraphs>
  <ScaleCrop>false</ScaleCrop>
  <Company>微软中国</Company>
  <LinksUpToDate>false</LinksUpToDate>
  <CharactersWithSpaces>4365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关于邀请省领导出席</dc:title>
  <dc:subject/>
  <dc:creator>USER-</dc:creator>
  <cp:keywords/>
  <cp:lastModifiedBy>USER-</cp:lastModifiedBy>
  <cp:revision>6</cp:revision>
  <cp:lastPrinted>2012-09-14T02:00:00Z</cp:lastPrinted>
  <dcterms:created xsi:type="dcterms:W3CDTF">2017-03-31T05:25:00Z</dcterms:created>
  <dcterms:modified xsi:type="dcterms:W3CDTF">2017-04-01T07:50:00Z</dcterms:modified>
</cp:coreProperties>
</file>