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6E1A" w:rsidRDefault="00F16E1A">
      <w:pPr>
        <w:jc w:val="center"/>
        <w:rPr>
          <w:sz w:val="24"/>
        </w:rPr>
      </w:pPr>
    </w:p>
    <w:p w:rsidR="00F16E1A" w:rsidRDefault="00F16E1A">
      <w:pPr>
        <w:jc w:val="center"/>
        <w:rPr>
          <w:sz w:val="18"/>
          <w:szCs w:val="18"/>
        </w:rPr>
      </w:pPr>
    </w:p>
    <w:p w:rsidR="00F16E1A" w:rsidRDefault="00F16E1A">
      <w:pPr>
        <w:jc w:val="center"/>
        <w:rPr>
          <w:sz w:val="15"/>
          <w:szCs w:val="15"/>
        </w:rPr>
      </w:pPr>
    </w:p>
    <w:p w:rsidR="00F16E1A" w:rsidRDefault="00F16E1A">
      <w:pPr>
        <w:jc w:val="center"/>
        <w:rPr>
          <w:sz w:val="24"/>
        </w:rPr>
      </w:pPr>
    </w:p>
    <w:p w:rsidR="00F16E1A" w:rsidRDefault="00F16E1A">
      <w:pPr>
        <w:jc w:val="center"/>
        <w:rPr>
          <w:sz w:val="16"/>
          <w:szCs w:val="16"/>
        </w:rPr>
      </w:pPr>
    </w:p>
    <w:p w:rsidR="00F16E1A" w:rsidRDefault="00F16E1A">
      <w:pPr>
        <w:jc w:val="center"/>
        <w:rPr>
          <w:sz w:val="16"/>
          <w:szCs w:val="16"/>
        </w:rPr>
      </w:pPr>
    </w:p>
    <w:p w:rsidR="00F16E1A" w:rsidRDefault="00F16E1A">
      <w:pPr>
        <w:pStyle w:val="NormalWeb"/>
        <w:widowControl/>
        <w:shd w:val="clear" w:color="auto" w:fill="FFFFFF"/>
        <w:spacing w:beforeAutospacing="0" w:afterAutospacing="0" w:line="600" w:lineRule="exact"/>
        <w:jc w:val="center"/>
        <w:rPr>
          <w:rStyle w:val="Strong"/>
          <w:rFonts w:ascii="方正大标宋_GBK" w:eastAsia="方正大标宋_GBK" w:hAnsi="Times New Roman" w:cs="宋体"/>
          <w:b w:val="0"/>
          <w:color w:val="101010"/>
          <w:sz w:val="44"/>
          <w:szCs w:val="44"/>
          <w:shd w:val="clear" w:color="auto" w:fill="FFFFFF"/>
        </w:rPr>
      </w:pPr>
      <w:r>
        <w:rPr>
          <w:rStyle w:val="Strong"/>
          <w:rFonts w:ascii="方正大标宋_GBK" w:eastAsia="方正大标宋_GBK" w:hAnsi="宋体" w:cs="宋体" w:hint="eastAsia"/>
          <w:b w:val="0"/>
          <w:color w:val="101010"/>
          <w:sz w:val="44"/>
          <w:szCs w:val="44"/>
          <w:shd w:val="clear" w:color="auto" w:fill="FFFFFF"/>
        </w:rPr>
        <w:t>吉林省社会科学基金高校思想政治工作</w:t>
      </w:r>
    </w:p>
    <w:p w:rsidR="00F16E1A" w:rsidRDefault="00F16E1A">
      <w:pPr>
        <w:pStyle w:val="NormalWeb"/>
        <w:widowControl/>
        <w:shd w:val="clear" w:color="auto" w:fill="FFFFFF"/>
        <w:spacing w:beforeAutospacing="0" w:afterAutospacing="0" w:line="600" w:lineRule="exact"/>
        <w:jc w:val="center"/>
        <w:rPr>
          <w:rFonts w:ascii="方正大标宋_GBK" w:eastAsia="方正大标宋_GBK" w:hAnsi="Times New Roman" w:cs="宋体"/>
          <w:b/>
          <w:color w:val="101010"/>
          <w:sz w:val="44"/>
          <w:szCs w:val="44"/>
        </w:rPr>
      </w:pPr>
      <w:r>
        <w:rPr>
          <w:rStyle w:val="Strong"/>
          <w:rFonts w:ascii="方正大标宋_GBK" w:eastAsia="方正大标宋_GBK" w:hAnsi="宋体" w:cs="宋体" w:hint="eastAsia"/>
          <w:b w:val="0"/>
          <w:color w:val="101010"/>
          <w:sz w:val="44"/>
          <w:szCs w:val="44"/>
          <w:shd w:val="clear" w:color="auto" w:fill="FFFFFF"/>
        </w:rPr>
        <w:t>研究</w:t>
      </w:r>
      <w:r>
        <w:rPr>
          <w:rStyle w:val="Strong"/>
          <w:rFonts w:ascii="方正大标宋_GBK" w:eastAsia="方正大标宋_GBK" w:hAnsi="Times New Roman" w:cs="宋体"/>
          <w:b w:val="0"/>
          <w:color w:val="101010"/>
          <w:sz w:val="44"/>
          <w:szCs w:val="44"/>
          <w:shd w:val="clear" w:color="auto" w:fill="FFFFFF"/>
        </w:rPr>
        <w:t>2017</w:t>
      </w:r>
      <w:r>
        <w:rPr>
          <w:rStyle w:val="Strong"/>
          <w:rFonts w:ascii="方正大标宋_GBK" w:eastAsia="方正大标宋_GBK" w:hAnsi="宋体" w:cs="宋体" w:hint="eastAsia"/>
          <w:b w:val="0"/>
          <w:color w:val="101010"/>
          <w:sz w:val="44"/>
          <w:szCs w:val="44"/>
          <w:shd w:val="clear" w:color="auto" w:fill="FFFFFF"/>
        </w:rPr>
        <w:t>年度专项课题</w:t>
      </w:r>
    </w:p>
    <w:p w:rsidR="00F16E1A" w:rsidRDefault="00F16E1A">
      <w:pPr>
        <w:spacing w:line="600" w:lineRule="exact"/>
        <w:jc w:val="center"/>
        <w:rPr>
          <w:rFonts w:ascii="黑体" w:eastAsia="黑体"/>
          <w:sz w:val="38"/>
        </w:rPr>
      </w:pPr>
      <w:r>
        <w:rPr>
          <w:rStyle w:val="Strong"/>
          <w:rFonts w:ascii="方正大标宋_GBK" w:eastAsia="方正大标宋_GBK" w:hAnsi="宋体" w:cs="宋体" w:hint="eastAsia"/>
          <w:b w:val="0"/>
          <w:color w:val="101010"/>
          <w:sz w:val="44"/>
          <w:szCs w:val="44"/>
          <w:shd w:val="clear" w:color="auto" w:fill="FFFFFF"/>
        </w:rPr>
        <w:t>申报工作通知</w:t>
      </w:r>
    </w:p>
    <w:p w:rsidR="00F16E1A" w:rsidRDefault="00F16E1A">
      <w:pPr>
        <w:jc w:val="center"/>
      </w:pPr>
    </w:p>
    <w:p w:rsidR="00F16E1A" w:rsidRDefault="00F16E1A">
      <w:pPr>
        <w:jc w:val="center"/>
        <w:rPr>
          <w:sz w:val="24"/>
        </w:rPr>
      </w:pPr>
    </w:p>
    <w:p w:rsidR="00F16E1A" w:rsidRDefault="00F16E1A">
      <w:pPr>
        <w:jc w:val="center"/>
        <w:rPr>
          <w:sz w:val="24"/>
        </w:rPr>
      </w:pPr>
    </w:p>
    <w:p w:rsidR="00F16E1A" w:rsidRDefault="00F16E1A">
      <w:pPr>
        <w:pStyle w:val="NormalWeb"/>
        <w:widowControl/>
        <w:shd w:val="clear" w:color="auto" w:fill="FFFFFF"/>
        <w:spacing w:beforeAutospacing="0" w:afterAutospacing="0" w:line="580" w:lineRule="exact"/>
        <w:rPr>
          <w:rFonts w:ascii="仿宋_GB2312" w:eastAsia="仿宋_GB2312" w:hAnsi="Times New Roman" w:cs="宋体"/>
          <w:sz w:val="32"/>
          <w:szCs w:val="32"/>
        </w:rPr>
      </w:pPr>
      <w:r>
        <w:rPr>
          <w:rFonts w:ascii="仿宋_GB2312" w:eastAsia="仿宋_GB2312" w:hAnsi="宋体" w:cs="宋体" w:hint="eastAsia"/>
          <w:sz w:val="32"/>
          <w:szCs w:val="32"/>
          <w:shd w:val="clear" w:color="auto" w:fill="FFFFFF"/>
        </w:rPr>
        <w:t>各社会科学研究单位：</w:t>
      </w:r>
    </w:p>
    <w:p w:rsidR="00F16E1A" w:rsidRDefault="00F16E1A" w:rsidP="00D47B40">
      <w:pPr>
        <w:pStyle w:val="NormalWeb"/>
        <w:widowControl/>
        <w:shd w:val="clear" w:color="auto" w:fill="FFFFFF"/>
        <w:spacing w:beforeAutospacing="0" w:afterAutospacing="0" w:line="580" w:lineRule="exact"/>
        <w:ind w:firstLineChars="200" w:firstLine="31680"/>
        <w:jc w:val="both"/>
        <w:rPr>
          <w:rFonts w:ascii="仿宋_GB2312" w:eastAsia="仿宋_GB2312" w:hAnsi="Times New Roman" w:cs="宋体"/>
          <w:sz w:val="32"/>
          <w:szCs w:val="32"/>
        </w:rPr>
      </w:pPr>
      <w:r>
        <w:rPr>
          <w:rFonts w:ascii="仿宋_GB2312" w:eastAsia="仿宋_GB2312" w:hAnsi="宋体" w:cs="宋体" w:hint="eastAsia"/>
          <w:sz w:val="32"/>
          <w:szCs w:val="32"/>
          <w:shd w:val="clear" w:color="auto" w:fill="FFFFFF"/>
        </w:rPr>
        <w:t>为贯彻落实全国高校思想政治工作会议精神，强化“青马”工程的引领功能，设立吉林省高校思想政治工作研究</w:t>
      </w:r>
      <w:r>
        <w:rPr>
          <w:rFonts w:ascii="仿宋_GB2312" w:eastAsia="仿宋_GB2312" w:hAnsi="Times New Roman" w:cs="宋体"/>
          <w:sz w:val="32"/>
          <w:szCs w:val="32"/>
          <w:shd w:val="clear" w:color="auto" w:fill="FFFFFF"/>
        </w:rPr>
        <w:t>2017</w:t>
      </w:r>
      <w:r>
        <w:rPr>
          <w:rFonts w:ascii="仿宋_GB2312" w:eastAsia="仿宋_GB2312" w:hAnsi="宋体" w:cs="宋体" w:hint="eastAsia"/>
          <w:sz w:val="32"/>
          <w:szCs w:val="32"/>
          <w:shd w:val="clear" w:color="auto" w:fill="FFFFFF"/>
        </w:rPr>
        <w:t>年度专项课题（以下简称“思政研究专项”），相关事宜通知如下：</w:t>
      </w:r>
    </w:p>
    <w:p w:rsidR="00F16E1A" w:rsidRDefault="00F16E1A" w:rsidP="00D47B40">
      <w:pPr>
        <w:pStyle w:val="NormalWeb"/>
        <w:widowControl/>
        <w:shd w:val="clear" w:color="auto" w:fill="FFFFFF"/>
        <w:spacing w:beforeAutospacing="0" w:afterAutospacing="0" w:line="580" w:lineRule="exact"/>
        <w:ind w:firstLineChars="200" w:firstLine="31680"/>
        <w:jc w:val="both"/>
        <w:rPr>
          <w:rFonts w:ascii="黑体" w:eastAsia="黑体" w:cs="宋体"/>
          <w:b/>
          <w:sz w:val="32"/>
          <w:szCs w:val="32"/>
        </w:rPr>
      </w:pPr>
      <w:r>
        <w:rPr>
          <w:rFonts w:ascii="黑体" w:eastAsia="黑体" w:hAnsi="宋体" w:cs="宋体" w:hint="eastAsia"/>
          <w:b/>
          <w:sz w:val="32"/>
          <w:szCs w:val="32"/>
          <w:shd w:val="clear" w:color="auto" w:fill="FFFFFF"/>
        </w:rPr>
        <w:t>一、立项指导思想</w:t>
      </w:r>
    </w:p>
    <w:p w:rsidR="00F16E1A" w:rsidRDefault="00F16E1A" w:rsidP="00D47B40">
      <w:pPr>
        <w:pStyle w:val="NormalWeb"/>
        <w:widowControl/>
        <w:shd w:val="clear" w:color="auto" w:fill="FFFFFF"/>
        <w:spacing w:beforeAutospacing="0" w:afterAutospacing="0" w:line="580" w:lineRule="exact"/>
        <w:ind w:firstLineChars="200" w:firstLine="31680"/>
        <w:jc w:val="both"/>
        <w:rPr>
          <w:rFonts w:ascii="仿宋_GB2312" w:eastAsia="仿宋_GB2312" w:hAnsi="Times New Roman" w:cs="宋体"/>
          <w:sz w:val="32"/>
          <w:szCs w:val="32"/>
        </w:rPr>
      </w:pPr>
      <w:r>
        <w:rPr>
          <w:rFonts w:ascii="仿宋_GB2312" w:eastAsia="仿宋_GB2312" w:hAnsi="Times New Roman" w:cs="宋体"/>
          <w:sz w:val="32"/>
          <w:szCs w:val="32"/>
          <w:shd w:val="clear" w:color="auto" w:fill="FFFFFF"/>
        </w:rPr>
        <w:t>2017</w:t>
      </w:r>
      <w:r>
        <w:rPr>
          <w:rFonts w:ascii="仿宋_GB2312" w:eastAsia="仿宋_GB2312" w:hAnsi="宋体" w:cs="宋体" w:hint="eastAsia"/>
          <w:sz w:val="32"/>
          <w:szCs w:val="32"/>
          <w:shd w:val="clear" w:color="auto" w:fill="FFFFFF"/>
        </w:rPr>
        <w:t>年度“思政研究专项”课题立项研究工作，高举中国特色社会主义伟大旗帜，以马克思列宁主义、毛泽东思想、邓小平理论、</w:t>
      </w:r>
      <w:r>
        <w:rPr>
          <w:rFonts w:ascii="仿宋_GB2312" w:eastAsia="仿宋_GB2312" w:hAnsi="Times New Roman" w:cs="宋体" w:hint="eastAsia"/>
          <w:sz w:val="32"/>
          <w:szCs w:val="32"/>
          <w:shd w:val="clear" w:color="auto" w:fill="FFFFFF"/>
        </w:rPr>
        <w:t>“</w:t>
      </w:r>
      <w:r>
        <w:rPr>
          <w:rFonts w:ascii="仿宋_GB2312" w:eastAsia="仿宋_GB2312" w:hAnsi="宋体" w:cs="宋体" w:hint="eastAsia"/>
          <w:sz w:val="32"/>
          <w:szCs w:val="32"/>
          <w:shd w:val="clear" w:color="auto" w:fill="FFFFFF"/>
        </w:rPr>
        <w:t>三个代表</w:t>
      </w:r>
      <w:r>
        <w:rPr>
          <w:rFonts w:ascii="仿宋_GB2312" w:eastAsia="仿宋_GB2312" w:hAnsi="Times New Roman" w:cs="宋体" w:hint="eastAsia"/>
          <w:sz w:val="32"/>
          <w:szCs w:val="32"/>
          <w:shd w:val="clear" w:color="auto" w:fill="FFFFFF"/>
        </w:rPr>
        <w:t>”</w:t>
      </w:r>
      <w:r>
        <w:rPr>
          <w:rFonts w:ascii="仿宋_GB2312" w:eastAsia="仿宋_GB2312" w:hAnsi="宋体" w:cs="宋体" w:hint="eastAsia"/>
          <w:sz w:val="32"/>
          <w:szCs w:val="32"/>
          <w:shd w:val="clear" w:color="auto" w:fill="FFFFFF"/>
        </w:rPr>
        <w:t>重要思想、科学发展观为指导，深入学习贯彻习近平总书记系列重要讲话精神，落实全国高校思想政治工作会议精神和中共中央、国务院《关于加强和改进新形势下高校思想政治工作的意见》（中发〔</w:t>
      </w:r>
      <w:r>
        <w:rPr>
          <w:rFonts w:ascii="仿宋_GB2312" w:eastAsia="仿宋_GB2312" w:hAnsi="Times New Roman" w:cs="宋体"/>
          <w:sz w:val="32"/>
          <w:szCs w:val="32"/>
          <w:shd w:val="clear" w:color="auto" w:fill="FFFFFF"/>
        </w:rPr>
        <w:t>2016</w:t>
      </w:r>
      <w:r>
        <w:rPr>
          <w:rFonts w:ascii="仿宋_GB2312" w:eastAsia="仿宋_GB2312" w:hAnsi="宋体" w:cs="宋体" w:hint="eastAsia"/>
          <w:sz w:val="32"/>
          <w:szCs w:val="32"/>
          <w:shd w:val="clear" w:color="auto" w:fill="FFFFFF"/>
        </w:rPr>
        <w:t>〕</w:t>
      </w:r>
      <w:r>
        <w:rPr>
          <w:rFonts w:ascii="仿宋_GB2312" w:eastAsia="仿宋_GB2312" w:hAnsi="Times New Roman" w:cs="宋体"/>
          <w:sz w:val="32"/>
          <w:szCs w:val="32"/>
          <w:shd w:val="clear" w:color="auto" w:fill="FFFFFF"/>
        </w:rPr>
        <w:t>31</w:t>
      </w:r>
      <w:r>
        <w:rPr>
          <w:rFonts w:ascii="仿宋_GB2312" w:eastAsia="仿宋_GB2312" w:hAnsi="宋体" w:cs="宋体" w:hint="eastAsia"/>
          <w:sz w:val="32"/>
          <w:szCs w:val="32"/>
          <w:shd w:val="clear" w:color="auto" w:fill="FFFFFF"/>
        </w:rPr>
        <w:t>号）文件精神，把高校思想政治工作研究作为专项课题的主攻方向，强化思想理论教育和价值引领，切实加强和改进创新新形势下高校思想政治工作，培养中国特色社会主义合格建设者和可靠接班人。</w:t>
      </w:r>
    </w:p>
    <w:p w:rsidR="00F16E1A" w:rsidRDefault="00F16E1A" w:rsidP="00D47B40">
      <w:pPr>
        <w:pStyle w:val="NormalWeb"/>
        <w:widowControl/>
        <w:shd w:val="clear" w:color="auto" w:fill="FFFFFF"/>
        <w:spacing w:beforeAutospacing="0" w:afterAutospacing="0" w:line="580" w:lineRule="exact"/>
        <w:ind w:firstLineChars="200" w:firstLine="31680"/>
        <w:rPr>
          <w:rFonts w:ascii="黑体" w:eastAsia="黑体" w:cs="宋体"/>
          <w:b/>
          <w:sz w:val="32"/>
          <w:szCs w:val="32"/>
        </w:rPr>
      </w:pPr>
      <w:r>
        <w:rPr>
          <w:rFonts w:ascii="黑体" w:eastAsia="黑体" w:hAnsi="宋体" w:cs="宋体" w:hint="eastAsia"/>
          <w:b/>
          <w:sz w:val="32"/>
          <w:szCs w:val="32"/>
          <w:shd w:val="clear" w:color="auto" w:fill="FFFFFF"/>
        </w:rPr>
        <w:t>二、立项选题原则</w:t>
      </w:r>
    </w:p>
    <w:p w:rsidR="00F16E1A" w:rsidRDefault="00F16E1A" w:rsidP="00D47B40">
      <w:pPr>
        <w:pStyle w:val="NormalWeb"/>
        <w:widowControl/>
        <w:shd w:val="clear" w:color="auto" w:fill="FFFFFF"/>
        <w:spacing w:beforeAutospacing="0" w:afterAutospacing="0" w:line="580" w:lineRule="exact"/>
        <w:ind w:firstLineChars="200" w:firstLine="31680"/>
        <w:jc w:val="both"/>
        <w:rPr>
          <w:rFonts w:ascii="仿宋_GB2312" w:eastAsia="仿宋_GB2312" w:hAnsi="Times New Roman" w:cs="宋体"/>
          <w:sz w:val="32"/>
          <w:szCs w:val="32"/>
        </w:rPr>
      </w:pPr>
      <w:r>
        <w:rPr>
          <w:rFonts w:ascii="仿宋_GB2312" w:eastAsia="仿宋_GB2312" w:hAnsi="宋体" w:cs="宋体" w:hint="eastAsia"/>
          <w:sz w:val="32"/>
          <w:szCs w:val="32"/>
          <w:shd w:val="clear" w:color="auto" w:fill="FFFFFF"/>
        </w:rPr>
        <w:t>紧密结合我省高校思想政治工作实际，在深入实施</w:t>
      </w:r>
      <w:r>
        <w:rPr>
          <w:rFonts w:ascii="仿宋_GB2312" w:eastAsia="仿宋_GB2312" w:hAnsi="Times New Roman" w:cs="宋体" w:hint="eastAsia"/>
          <w:sz w:val="32"/>
          <w:szCs w:val="32"/>
          <w:shd w:val="clear" w:color="auto" w:fill="FFFFFF"/>
        </w:rPr>
        <w:t>“</w:t>
      </w:r>
      <w:r>
        <w:rPr>
          <w:rFonts w:ascii="仿宋_GB2312" w:eastAsia="仿宋_GB2312" w:hAnsi="宋体" w:cs="宋体" w:hint="eastAsia"/>
          <w:sz w:val="32"/>
          <w:szCs w:val="32"/>
          <w:shd w:val="clear" w:color="auto" w:fill="FFFFFF"/>
        </w:rPr>
        <w:t>青马</w:t>
      </w:r>
      <w:r>
        <w:rPr>
          <w:rFonts w:ascii="仿宋_GB2312" w:eastAsia="仿宋_GB2312" w:hAnsi="Times New Roman" w:cs="宋体" w:hint="eastAsia"/>
          <w:sz w:val="32"/>
          <w:szCs w:val="32"/>
          <w:shd w:val="clear" w:color="auto" w:fill="FFFFFF"/>
        </w:rPr>
        <w:t>”</w:t>
      </w:r>
      <w:r>
        <w:rPr>
          <w:rFonts w:ascii="仿宋_GB2312" w:eastAsia="仿宋_GB2312" w:hAnsi="宋体" w:cs="宋体" w:hint="eastAsia"/>
          <w:sz w:val="32"/>
          <w:szCs w:val="32"/>
          <w:shd w:val="clear" w:color="auto" w:fill="FFFFFF"/>
        </w:rPr>
        <w:t>工程实践中提炼研究选题，将马克思主义基础理论研究和青年马克思主义者培养实践研究相结合。申报者围绕高校思想政治工作理论与实践研究自拟选题。</w:t>
      </w:r>
    </w:p>
    <w:p w:rsidR="00F16E1A" w:rsidRDefault="00F16E1A" w:rsidP="00D47B40">
      <w:pPr>
        <w:pStyle w:val="NormalWeb"/>
        <w:widowControl/>
        <w:shd w:val="clear" w:color="auto" w:fill="FFFFFF"/>
        <w:spacing w:beforeAutospacing="0" w:afterAutospacing="0" w:line="580" w:lineRule="exact"/>
        <w:ind w:firstLineChars="200" w:firstLine="31680"/>
        <w:rPr>
          <w:rFonts w:ascii="黑体" w:eastAsia="黑体"/>
          <w:b/>
          <w:sz w:val="32"/>
          <w:szCs w:val="32"/>
          <w:shd w:val="clear" w:color="auto" w:fill="FFFFFF"/>
        </w:rPr>
      </w:pPr>
      <w:r>
        <w:rPr>
          <w:rFonts w:ascii="黑体" w:eastAsia="黑体" w:hAnsi="宋体" w:hint="eastAsia"/>
          <w:b/>
          <w:sz w:val="32"/>
          <w:szCs w:val="32"/>
          <w:shd w:val="clear" w:color="auto" w:fill="FFFFFF"/>
        </w:rPr>
        <w:t>三、立项种类、数量、资助经费和申报条件</w:t>
      </w:r>
    </w:p>
    <w:p w:rsidR="00F16E1A" w:rsidRDefault="00F16E1A" w:rsidP="00D47B40">
      <w:pPr>
        <w:pStyle w:val="NormalWeb"/>
        <w:widowControl/>
        <w:shd w:val="clear" w:color="auto" w:fill="FFFFFF"/>
        <w:spacing w:beforeAutospacing="0" w:afterAutospacing="0" w:line="580" w:lineRule="exact"/>
        <w:ind w:firstLineChars="200" w:firstLine="31680"/>
        <w:jc w:val="both"/>
        <w:rPr>
          <w:rFonts w:ascii="仿宋_GB2312" w:eastAsia="仿宋_GB2312"/>
          <w:sz w:val="32"/>
          <w:szCs w:val="32"/>
          <w:shd w:val="clear" w:color="auto" w:fill="FFFFFF"/>
        </w:rPr>
      </w:pPr>
      <w:bookmarkStart w:id="0" w:name="_GoBack"/>
      <w:bookmarkEnd w:id="0"/>
      <w:r>
        <w:rPr>
          <w:rFonts w:ascii="仿宋_GB2312" w:eastAsia="仿宋_GB2312" w:hAnsi="Times New Roman" w:cs="宋体"/>
          <w:sz w:val="32"/>
          <w:szCs w:val="32"/>
          <w:shd w:val="clear" w:color="auto" w:fill="FFFFFF"/>
        </w:rPr>
        <w:t>2017</w:t>
      </w:r>
      <w:r>
        <w:rPr>
          <w:rFonts w:ascii="仿宋_GB2312" w:eastAsia="仿宋_GB2312" w:hAnsi="宋体" w:cs="宋体" w:hint="eastAsia"/>
          <w:sz w:val="32"/>
          <w:szCs w:val="32"/>
          <w:shd w:val="clear" w:color="auto" w:fill="FFFFFF"/>
        </w:rPr>
        <w:t>年度“思政研究专项”课题隶属吉林省社会科学基金项目。立项</w:t>
      </w:r>
      <w:r>
        <w:rPr>
          <w:rFonts w:ascii="仿宋_GB2312" w:eastAsia="仿宋_GB2312" w:hAnsi="宋体" w:hint="eastAsia"/>
          <w:sz w:val="32"/>
          <w:szCs w:val="32"/>
          <w:shd w:val="clear" w:color="auto" w:fill="FFFFFF"/>
        </w:rPr>
        <w:t>种类分为一般自选项目和重点委托项目。一般自选项目立项数量在</w:t>
      </w:r>
      <w:r>
        <w:rPr>
          <w:rFonts w:ascii="仿宋_GB2312" w:eastAsia="仿宋_GB2312" w:hAnsi="宋体"/>
          <w:sz w:val="32"/>
          <w:szCs w:val="32"/>
          <w:shd w:val="clear" w:color="auto" w:fill="FFFFFF"/>
        </w:rPr>
        <w:t>15</w:t>
      </w:r>
      <w:r>
        <w:rPr>
          <w:rFonts w:ascii="仿宋_GB2312" w:eastAsia="仿宋_GB2312" w:hAnsi="宋体" w:hint="eastAsia"/>
          <w:sz w:val="32"/>
          <w:szCs w:val="32"/>
          <w:shd w:val="clear" w:color="auto" w:fill="FFFFFF"/>
        </w:rPr>
        <w:t>项以内，每项资助研究经费为</w:t>
      </w:r>
      <w:r>
        <w:rPr>
          <w:rFonts w:ascii="仿宋_GB2312" w:eastAsia="仿宋_GB2312" w:hAnsi="宋体"/>
          <w:sz w:val="32"/>
          <w:szCs w:val="32"/>
          <w:shd w:val="clear" w:color="auto" w:fill="FFFFFF"/>
        </w:rPr>
        <w:t>1.5</w:t>
      </w:r>
      <w:r>
        <w:rPr>
          <w:rFonts w:ascii="仿宋_GB2312" w:eastAsia="仿宋_GB2312" w:hAnsi="宋体" w:hint="eastAsia"/>
          <w:sz w:val="32"/>
          <w:szCs w:val="32"/>
          <w:shd w:val="clear" w:color="auto" w:fill="FFFFFF"/>
        </w:rPr>
        <w:t>万元；重点委托项目立项数量在</w:t>
      </w:r>
      <w:r>
        <w:rPr>
          <w:rFonts w:ascii="仿宋_GB2312" w:eastAsia="仿宋_GB2312" w:hAnsi="宋体"/>
          <w:sz w:val="32"/>
          <w:szCs w:val="32"/>
          <w:shd w:val="clear" w:color="auto" w:fill="FFFFFF"/>
        </w:rPr>
        <w:t>5</w:t>
      </w:r>
      <w:r>
        <w:rPr>
          <w:rFonts w:ascii="仿宋_GB2312" w:eastAsia="仿宋_GB2312" w:hAnsi="宋体" w:hint="eastAsia"/>
          <w:sz w:val="32"/>
          <w:szCs w:val="32"/>
          <w:shd w:val="clear" w:color="auto" w:fill="FFFFFF"/>
        </w:rPr>
        <w:t>项以内，每项资助研究经费为</w:t>
      </w:r>
      <w:r>
        <w:rPr>
          <w:rFonts w:ascii="仿宋_GB2312" w:eastAsia="仿宋_GB2312" w:hAnsi="宋体"/>
          <w:sz w:val="32"/>
          <w:szCs w:val="32"/>
          <w:shd w:val="clear" w:color="auto" w:fill="FFFFFF"/>
        </w:rPr>
        <w:t>1.5</w:t>
      </w:r>
      <w:r>
        <w:rPr>
          <w:rFonts w:ascii="仿宋_GB2312" w:eastAsia="仿宋_GB2312" w:hAnsi="宋体" w:hint="eastAsia"/>
          <w:sz w:val="32"/>
          <w:szCs w:val="32"/>
          <w:shd w:val="clear" w:color="auto" w:fill="FFFFFF"/>
        </w:rPr>
        <w:t>万元至</w:t>
      </w:r>
      <w:r>
        <w:rPr>
          <w:rFonts w:ascii="仿宋_GB2312" w:eastAsia="仿宋_GB2312" w:hAnsi="宋体"/>
          <w:sz w:val="32"/>
          <w:szCs w:val="32"/>
          <w:shd w:val="clear" w:color="auto" w:fill="FFFFFF"/>
        </w:rPr>
        <w:t>5</w:t>
      </w:r>
      <w:r>
        <w:rPr>
          <w:rFonts w:ascii="仿宋_GB2312" w:eastAsia="仿宋_GB2312" w:hAnsi="宋体" w:hint="eastAsia"/>
          <w:sz w:val="32"/>
          <w:szCs w:val="32"/>
          <w:shd w:val="clear" w:color="auto" w:fill="FFFFFF"/>
        </w:rPr>
        <w:t>万元。</w:t>
      </w:r>
    </w:p>
    <w:p w:rsidR="00F16E1A" w:rsidRDefault="00F16E1A" w:rsidP="00D47B40">
      <w:pPr>
        <w:pStyle w:val="NormalWeb"/>
        <w:widowControl/>
        <w:shd w:val="clear" w:color="auto" w:fill="FFFFFF"/>
        <w:spacing w:beforeAutospacing="0" w:afterAutospacing="0" w:line="580" w:lineRule="exact"/>
        <w:ind w:firstLineChars="200" w:firstLine="31680"/>
        <w:rPr>
          <w:rFonts w:ascii="仿宋_GB2312" w:eastAsia="仿宋_GB2312" w:cs="宋体"/>
          <w:sz w:val="32"/>
          <w:szCs w:val="32"/>
        </w:rPr>
      </w:pPr>
      <w:r>
        <w:rPr>
          <w:rFonts w:ascii="仿宋_GB2312" w:eastAsia="仿宋_GB2312" w:hAnsi="宋体" w:cs="宋体" w:hint="eastAsia"/>
          <w:sz w:val="32"/>
          <w:szCs w:val="32"/>
        </w:rPr>
        <w:t>申报条件，申报人必须为吉林省在职从事高校思想政治教育和研究工作人员。</w:t>
      </w:r>
      <w:r>
        <w:rPr>
          <w:rFonts w:ascii="仿宋_GB2312" w:eastAsia="仿宋_GB2312" w:cs="宋体" w:hint="eastAsia"/>
          <w:sz w:val="32"/>
          <w:szCs w:val="32"/>
        </w:rPr>
        <w:t>每个单位申报数量不得超过</w:t>
      </w:r>
      <w:r>
        <w:rPr>
          <w:rFonts w:ascii="仿宋_GB2312" w:eastAsia="仿宋_GB2312" w:cs="宋体"/>
          <w:sz w:val="32"/>
          <w:szCs w:val="32"/>
        </w:rPr>
        <w:t>5</w:t>
      </w:r>
      <w:r>
        <w:rPr>
          <w:rFonts w:ascii="仿宋_GB2312" w:eastAsia="仿宋_GB2312" w:cs="宋体" w:hint="eastAsia"/>
          <w:sz w:val="32"/>
          <w:szCs w:val="32"/>
        </w:rPr>
        <w:t>项。</w:t>
      </w:r>
    </w:p>
    <w:p w:rsidR="00F16E1A" w:rsidRDefault="00F16E1A" w:rsidP="00D47B40">
      <w:pPr>
        <w:pStyle w:val="NormalWeb"/>
        <w:widowControl/>
        <w:shd w:val="clear" w:color="auto" w:fill="FFFFFF"/>
        <w:spacing w:beforeAutospacing="0" w:afterAutospacing="0" w:line="580" w:lineRule="exact"/>
        <w:ind w:firstLineChars="200" w:firstLine="31680"/>
        <w:rPr>
          <w:rFonts w:ascii="黑体" w:eastAsia="黑体" w:cs="宋体"/>
          <w:b/>
          <w:sz w:val="32"/>
          <w:szCs w:val="32"/>
        </w:rPr>
      </w:pPr>
      <w:r>
        <w:rPr>
          <w:rFonts w:ascii="黑体" w:eastAsia="黑体" w:hAnsi="宋体" w:cs="宋体" w:hint="eastAsia"/>
          <w:b/>
          <w:sz w:val="32"/>
          <w:szCs w:val="32"/>
          <w:shd w:val="clear" w:color="auto" w:fill="FFFFFF"/>
        </w:rPr>
        <w:t>四、成果形式、研究期限及日常管理</w:t>
      </w:r>
    </w:p>
    <w:p w:rsidR="00F16E1A" w:rsidRDefault="00F16E1A" w:rsidP="00D47B40">
      <w:pPr>
        <w:pStyle w:val="NormalWeb"/>
        <w:widowControl/>
        <w:shd w:val="clear" w:color="auto" w:fill="FFFFFF"/>
        <w:spacing w:beforeAutospacing="0" w:afterAutospacing="0" w:line="580" w:lineRule="exact"/>
        <w:ind w:firstLineChars="200" w:firstLine="31680"/>
        <w:jc w:val="both"/>
        <w:rPr>
          <w:rFonts w:ascii="仿宋_GB2312" w:eastAsia="仿宋_GB2312" w:hAnsi="宋体" w:cs="宋体"/>
          <w:sz w:val="32"/>
          <w:szCs w:val="32"/>
          <w:shd w:val="clear" w:color="auto" w:fill="FFFFFF"/>
        </w:rPr>
      </w:pPr>
      <w:r>
        <w:rPr>
          <w:rFonts w:ascii="仿宋_GB2312" w:eastAsia="仿宋_GB2312" w:hAnsi="宋体" w:cs="宋体" w:hint="eastAsia"/>
          <w:sz w:val="32"/>
          <w:szCs w:val="32"/>
          <w:shd w:val="clear" w:color="auto" w:fill="FFFFFF"/>
        </w:rPr>
        <w:t>“思政研究专项”课题一般自选项目最终成果形式分为三类：系列化论文、研究报告和著作类。</w:t>
      </w:r>
    </w:p>
    <w:p w:rsidR="00F16E1A" w:rsidRDefault="00F16E1A" w:rsidP="00D47B40">
      <w:pPr>
        <w:pStyle w:val="NormalWeb"/>
        <w:widowControl/>
        <w:shd w:val="clear" w:color="auto" w:fill="FFFFFF"/>
        <w:spacing w:beforeAutospacing="0" w:afterAutospacing="0" w:line="580" w:lineRule="exact"/>
        <w:ind w:firstLineChars="200" w:firstLine="31680"/>
        <w:jc w:val="both"/>
        <w:rPr>
          <w:rFonts w:ascii="仿宋_GB2312" w:eastAsia="仿宋_GB2312" w:hAnsi="宋体" w:cs="宋体"/>
          <w:sz w:val="32"/>
          <w:szCs w:val="32"/>
          <w:shd w:val="clear" w:color="auto" w:fill="FFFFFF"/>
        </w:rPr>
      </w:pPr>
      <w:r>
        <w:rPr>
          <w:rFonts w:ascii="仿宋_GB2312" w:eastAsia="仿宋_GB2312" w:hAnsi="宋体" w:cs="宋体" w:hint="eastAsia"/>
          <w:sz w:val="32"/>
          <w:szCs w:val="32"/>
          <w:shd w:val="clear" w:color="auto" w:fill="FFFFFF"/>
        </w:rPr>
        <w:t>系列化论文要求课题负责人及课题组成员在公开刊物上发表课题研究内容论文</w:t>
      </w:r>
      <w:r>
        <w:rPr>
          <w:rFonts w:ascii="仿宋_GB2312" w:eastAsia="仿宋_GB2312" w:hAnsi="宋体" w:cs="宋体"/>
          <w:sz w:val="32"/>
          <w:szCs w:val="32"/>
          <w:shd w:val="clear" w:color="auto" w:fill="FFFFFF"/>
        </w:rPr>
        <w:t>5</w:t>
      </w:r>
      <w:r>
        <w:rPr>
          <w:rFonts w:ascii="仿宋_GB2312" w:eastAsia="仿宋_GB2312" w:hAnsi="宋体" w:cs="宋体" w:hint="eastAsia"/>
          <w:sz w:val="32"/>
          <w:szCs w:val="32"/>
          <w:shd w:val="clear" w:color="auto" w:fill="FFFFFF"/>
        </w:rPr>
        <w:t>篇以上（含</w:t>
      </w:r>
      <w:r>
        <w:rPr>
          <w:rFonts w:ascii="仿宋_GB2312" w:eastAsia="仿宋_GB2312" w:hAnsi="宋体" w:cs="宋体"/>
          <w:sz w:val="32"/>
          <w:szCs w:val="32"/>
          <w:shd w:val="clear" w:color="auto" w:fill="FFFFFF"/>
        </w:rPr>
        <w:t>5</w:t>
      </w:r>
      <w:r>
        <w:rPr>
          <w:rFonts w:ascii="仿宋_GB2312" w:eastAsia="仿宋_GB2312" w:hAnsi="宋体" w:cs="宋体" w:hint="eastAsia"/>
          <w:sz w:val="32"/>
          <w:szCs w:val="32"/>
          <w:shd w:val="clear" w:color="auto" w:fill="FFFFFF"/>
        </w:rPr>
        <w:t>篇），其中至少有</w:t>
      </w:r>
      <w:r>
        <w:rPr>
          <w:rFonts w:ascii="仿宋_GB2312" w:eastAsia="仿宋_GB2312" w:hAnsi="宋体" w:cs="宋体"/>
          <w:sz w:val="32"/>
          <w:szCs w:val="32"/>
          <w:shd w:val="clear" w:color="auto" w:fill="FFFFFF"/>
        </w:rPr>
        <w:t>2</w:t>
      </w:r>
      <w:r>
        <w:rPr>
          <w:rFonts w:ascii="仿宋_GB2312" w:eastAsia="仿宋_GB2312" w:hAnsi="宋体" w:cs="宋体" w:hint="eastAsia"/>
          <w:sz w:val="32"/>
          <w:szCs w:val="32"/>
          <w:shd w:val="clear" w:color="auto" w:fill="FFFFFF"/>
        </w:rPr>
        <w:t>篇为核心期刊，研究期限一般为</w:t>
      </w:r>
      <w:r>
        <w:rPr>
          <w:rFonts w:ascii="仿宋_GB2312" w:eastAsia="仿宋_GB2312" w:hAnsi="宋体" w:cs="宋体"/>
          <w:sz w:val="32"/>
          <w:szCs w:val="32"/>
          <w:shd w:val="clear" w:color="auto" w:fill="FFFFFF"/>
        </w:rPr>
        <w:t>2</w:t>
      </w:r>
      <w:r>
        <w:rPr>
          <w:rFonts w:ascii="仿宋_GB2312" w:eastAsia="仿宋_GB2312" w:hAnsi="宋体" w:cs="宋体" w:hint="eastAsia"/>
          <w:sz w:val="32"/>
          <w:szCs w:val="32"/>
          <w:shd w:val="clear" w:color="auto" w:fill="FFFFFF"/>
        </w:rPr>
        <w:t>年。项目负责人至少发表总量中的</w:t>
      </w:r>
      <w:r>
        <w:rPr>
          <w:rFonts w:ascii="仿宋_GB2312" w:eastAsia="仿宋_GB2312" w:hAnsi="宋体" w:cs="宋体"/>
          <w:sz w:val="32"/>
          <w:szCs w:val="32"/>
          <w:shd w:val="clear" w:color="auto" w:fill="FFFFFF"/>
        </w:rPr>
        <w:t>2</w:t>
      </w:r>
      <w:r>
        <w:rPr>
          <w:rFonts w:ascii="仿宋_GB2312" w:eastAsia="仿宋_GB2312" w:hAnsi="宋体" w:cs="宋体" w:hint="eastAsia"/>
          <w:sz w:val="32"/>
          <w:szCs w:val="32"/>
          <w:shd w:val="clear" w:color="auto" w:fill="FFFFFF"/>
        </w:rPr>
        <w:t>篇以上（含</w:t>
      </w:r>
      <w:r>
        <w:rPr>
          <w:rFonts w:ascii="仿宋_GB2312" w:eastAsia="仿宋_GB2312" w:hAnsi="宋体" w:cs="宋体"/>
          <w:sz w:val="32"/>
          <w:szCs w:val="32"/>
          <w:shd w:val="clear" w:color="auto" w:fill="FFFFFF"/>
        </w:rPr>
        <w:t>2</w:t>
      </w:r>
      <w:r>
        <w:rPr>
          <w:rFonts w:ascii="仿宋_GB2312" w:eastAsia="仿宋_GB2312" w:hAnsi="宋体" w:cs="宋体" w:hint="eastAsia"/>
          <w:sz w:val="32"/>
          <w:szCs w:val="32"/>
          <w:shd w:val="clear" w:color="auto" w:fill="FFFFFF"/>
        </w:rPr>
        <w:t>篇），并至少含</w:t>
      </w:r>
      <w:r>
        <w:rPr>
          <w:rFonts w:ascii="仿宋_GB2312" w:eastAsia="仿宋_GB2312" w:hAnsi="宋体" w:cs="宋体"/>
          <w:sz w:val="32"/>
          <w:szCs w:val="32"/>
          <w:shd w:val="clear" w:color="auto" w:fill="FFFFFF"/>
        </w:rPr>
        <w:t>1</w:t>
      </w:r>
      <w:r>
        <w:rPr>
          <w:rFonts w:ascii="仿宋_GB2312" w:eastAsia="仿宋_GB2312" w:hAnsi="宋体" w:cs="宋体" w:hint="eastAsia"/>
          <w:sz w:val="32"/>
          <w:szCs w:val="32"/>
          <w:shd w:val="clear" w:color="auto" w:fill="FFFFFF"/>
        </w:rPr>
        <w:t>篇核心期刊及以上。</w:t>
      </w:r>
    </w:p>
    <w:p w:rsidR="00F16E1A" w:rsidRDefault="00F16E1A" w:rsidP="00D47B40">
      <w:pPr>
        <w:pStyle w:val="NormalWeb"/>
        <w:widowControl/>
        <w:shd w:val="clear" w:color="auto" w:fill="FFFFFF"/>
        <w:spacing w:beforeAutospacing="0" w:afterAutospacing="0" w:line="580" w:lineRule="exact"/>
        <w:ind w:firstLineChars="200" w:firstLine="31680"/>
        <w:jc w:val="both"/>
        <w:rPr>
          <w:rFonts w:ascii="仿宋_GB2312" w:eastAsia="仿宋_GB2312" w:hAnsi="宋体" w:cs="宋体"/>
          <w:sz w:val="32"/>
          <w:szCs w:val="32"/>
          <w:shd w:val="clear" w:color="auto" w:fill="FFFFFF"/>
        </w:rPr>
      </w:pPr>
      <w:r>
        <w:rPr>
          <w:rFonts w:ascii="仿宋_GB2312" w:eastAsia="仿宋_GB2312" w:hAnsi="宋体" w:cs="宋体" w:hint="eastAsia"/>
          <w:sz w:val="32"/>
          <w:szCs w:val="32"/>
          <w:shd w:val="clear" w:color="auto" w:fill="FFFFFF"/>
        </w:rPr>
        <w:t>研究报告需完成</w:t>
      </w:r>
      <w:r>
        <w:rPr>
          <w:rFonts w:ascii="仿宋_GB2312" w:eastAsia="仿宋_GB2312" w:hAnsi="宋体" w:cs="宋体"/>
          <w:sz w:val="32"/>
          <w:szCs w:val="32"/>
          <w:shd w:val="clear" w:color="auto" w:fill="FFFFFF"/>
        </w:rPr>
        <w:t>3</w:t>
      </w:r>
      <w:r>
        <w:rPr>
          <w:rFonts w:ascii="仿宋_GB2312" w:eastAsia="仿宋_GB2312" w:hAnsi="宋体" w:cs="宋体" w:hint="eastAsia"/>
          <w:sz w:val="32"/>
          <w:szCs w:val="32"/>
          <w:shd w:val="clear" w:color="auto" w:fill="FFFFFF"/>
        </w:rPr>
        <w:t>万字以上，成果提要</w:t>
      </w:r>
      <w:r>
        <w:rPr>
          <w:rFonts w:ascii="仿宋_GB2312" w:eastAsia="仿宋_GB2312" w:hAnsi="宋体" w:cs="宋体"/>
          <w:sz w:val="32"/>
          <w:szCs w:val="32"/>
          <w:shd w:val="clear" w:color="auto" w:fill="FFFFFF"/>
        </w:rPr>
        <w:t>3000</w:t>
      </w:r>
      <w:r>
        <w:rPr>
          <w:rFonts w:ascii="仿宋_GB2312" w:eastAsia="仿宋_GB2312" w:hAnsi="宋体" w:cs="宋体" w:hint="eastAsia"/>
          <w:sz w:val="32"/>
          <w:szCs w:val="32"/>
          <w:shd w:val="clear" w:color="auto" w:fill="FFFFFF"/>
        </w:rPr>
        <w:t>字左右，研究期限为</w:t>
      </w:r>
      <w:r>
        <w:rPr>
          <w:rFonts w:ascii="仿宋_GB2312" w:eastAsia="仿宋_GB2312" w:hAnsi="宋体" w:cs="宋体"/>
          <w:sz w:val="32"/>
          <w:szCs w:val="32"/>
          <w:shd w:val="clear" w:color="auto" w:fill="FFFFFF"/>
        </w:rPr>
        <w:t>1</w:t>
      </w:r>
      <w:r>
        <w:rPr>
          <w:rFonts w:ascii="仿宋_GB2312" w:eastAsia="仿宋_GB2312" w:hAnsi="宋体" w:cs="宋体" w:hint="eastAsia"/>
          <w:sz w:val="32"/>
          <w:szCs w:val="32"/>
          <w:shd w:val="clear" w:color="auto" w:fill="FFFFFF"/>
        </w:rPr>
        <w:t>年半。</w:t>
      </w:r>
    </w:p>
    <w:p w:rsidR="00F16E1A" w:rsidRDefault="00F16E1A" w:rsidP="00D47B40">
      <w:pPr>
        <w:pStyle w:val="NormalWeb"/>
        <w:widowControl/>
        <w:shd w:val="clear" w:color="auto" w:fill="FFFFFF"/>
        <w:spacing w:beforeAutospacing="0" w:afterAutospacing="0" w:line="580" w:lineRule="exact"/>
        <w:ind w:firstLineChars="200" w:firstLine="31680"/>
        <w:jc w:val="both"/>
        <w:rPr>
          <w:rFonts w:ascii="仿宋_GB2312" w:eastAsia="仿宋_GB2312" w:hAnsi="宋体" w:cs="宋体"/>
          <w:sz w:val="32"/>
          <w:szCs w:val="32"/>
          <w:shd w:val="clear" w:color="auto" w:fill="FFFFFF"/>
        </w:rPr>
      </w:pPr>
      <w:r>
        <w:rPr>
          <w:rFonts w:ascii="仿宋_GB2312" w:eastAsia="仿宋_GB2312" w:hAnsi="宋体" w:cs="宋体" w:hint="eastAsia"/>
          <w:sz w:val="32"/>
          <w:szCs w:val="32"/>
          <w:shd w:val="clear" w:color="auto" w:fill="FFFFFF"/>
        </w:rPr>
        <w:t>著作类成果要求</w:t>
      </w:r>
      <w:r>
        <w:rPr>
          <w:rFonts w:ascii="仿宋_GB2312" w:eastAsia="仿宋_GB2312" w:hAnsi="宋体" w:cs="宋体"/>
          <w:sz w:val="32"/>
          <w:szCs w:val="32"/>
          <w:shd w:val="clear" w:color="auto" w:fill="FFFFFF"/>
        </w:rPr>
        <w:t>15</w:t>
      </w:r>
      <w:r>
        <w:rPr>
          <w:rFonts w:ascii="仿宋_GB2312" w:eastAsia="仿宋_GB2312" w:hAnsi="宋体" w:cs="宋体" w:hint="eastAsia"/>
          <w:sz w:val="32"/>
          <w:szCs w:val="32"/>
          <w:shd w:val="clear" w:color="auto" w:fill="FFFFFF"/>
        </w:rPr>
        <w:t>万字以上，研究期限一般为</w:t>
      </w:r>
      <w:r>
        <w:rPr>
          <w:rFonts w:ascii="仿宋_GB2312" w:eastAsia="仿宋_GB2312" w:hAnsi="宋体" w:cs="宋体"/>
          <w:sz w:val="32"/>
          <w:szCs w:val="32"/>
          <w:shd w:val="clear" w:color="auto" w:fill="FFFFFF"/>
        </w:rPr>
        <w:t>3</w:t>
      </w:r>
      <w:r>
        <w:rPr>
          <w:rFonts w:ascii="仿宋_GB2312" w:eastAsia="仿宋_GB2312" w:hAnsi="宋体" w:cs="宋体" w:hint="eastAsia"/>
          <w:sz w:val="32"/>
          <w:szCs w:val="32"/>
          <w:shd w:val="clear" w:color="auto" w:fill="FFFFFF"/>
        </w:rPr>
        <w:t>年。</w:t>
      </w:r>
    </w:p>
    <w:p w:rsidR="00F16E1A" w:rsidRDefault="00F16E1A" w:rsidP="00D47B40">
      <w:pPr>
        <w:pStyle w:val="NormalWeb"/>
        <w:widowControl/>
        <w:shd w:val="clear" w:color="auto" w:fill="FFFFFF"/>
        <w:spacing w:beforeAutospacing="0" w:afterAutospacing="0" w:line="580" w:lineRule="exact"/>
        <w:ind w:firstLineChars="200" w:firstLine="31680"/>
        <w:jc w:val="both"/>
        <w:rPr>
          <w:rFonts w:ascii="仿宋_GB2312" w:eastAsia="仿宋_GB2312" w:hAnsi="Times New Roman" w:cs="宋体"/>
          <w:sz w:val="32"/>
          <w:szCs w:val="32"/>
        </w:rPr>
      </w:pPr>
      <w:r>
        <w:rPr>
          <w:rFonts w:ascii="仿宋_GB2312" w:eastAsia="仿宋_GB2312" w:hAnsi="宋体" w:cs="宋体" w:hint="eastAsia"/>
          <w:sz w:val="32"/>
          <w:szCs w:val="32"/>
          <w:shd w:val="clear" w:color="auto" w:fill="FFFFFF"/>
        </w:rPr>
        <w:t>重点委托项目均为研究报告，研究成果使用权归委托单位所有。基础理论研究期限为</w:t>
      </w:r>
      <w:r>
        <w:rPr>
          <w:rFonts w:ascii="仿宋_GB2312" w:eastAsia="仿宋_GB2312" w:hAnsi="Times New Roman" w:cs="宋体"/>
          <w:sz w:val="32"/>
          <w:szCs w:val="32"/>
          <w:shd w:val="clear" w:color="auto" w:fill="FFFFFF"/>
        </w:rPr>
        <w:t>1</w:t>
      </w:r>
      <w:r>
        <w:rPr>
          <w:rFonts w:ascii="仿宋_GB2312" w:eastAsia="仿宋_GB2312" w:hAnsi="Times New Roman" w:cs="宋体"/>
          <w:sz w:val="32"/>
          <w:szCs w:val="32"/>
          <w:shd w:val="clear" w:color="auto" w:fill="FFFFFF"/>
        </w:rPr>
        <w:t>—</w:t>
      </w:r>
      <w:r>
        <w:rPr>
          <w:rFonts w:ascii="仿宋_GB2312" w:eastAsia="仿宋_GB2312" w:hAnsi="Times New Roman" w:cs="宋体"/>
          <w:sz w:val="32"/>
          <w:szCs w:val="32"/>
          <w:shd w:val="clear" w:color="auto" w:fill="FFFFFF"/>
        </w:rPr>
        <w:t>2</w:t>
      </w:r>
      <w:r>
        <w:rPr>
          <w:rFonts w:ascii="仿宋_GB2312" w:eastAsia="仿宋_GB2312" w:hAnsi="宋体" w:cs="宋体" w:hint="eastAsia"/>
          <w:sz w:val="32"/>
          <w:szCs w:val="32"/>
          <w:shd w:val="clear" w:color="auto" w:fill="FFFFFF"/>
        </w:rPr>
        <w:t>年，应用研究期限为</w:t>
      </w:r>
      <w:r>
        <w:rPr>
          <w:rFonts w:ascii="仿宋_GB2312" w:eastAsia="仿宋_GB2312" w:hAnsi="Times New Roman" w:cs="宋体"/>
          <w:sz w:val="32"/>
          <w:szCs w:val="32"/>
          <w:shd w:val="clear" w:color="auto" w:fill="FFFFFF"/>
        </w:rPr>
        <w:t>1</w:t>
      </w:r>
      <w:r>
        <w:rPr>
          <w:rFonts w:ascii="仿宋_GB2312" w:eastAsia="仿宋_GB2312" w:hAnsi="宋体" w:cs="宋体" w:hint="eastAsia"/>
          <w:sz w:val="32"/>
          <w:szCs w:val="32"/>
          <w:shd w:val="clear" w:color="auto" w:fill="FFFFFF"/>
        </w:rPr>
        <w:t>年。</w:t>
      </w:r>
    </w:p>
    <w:p w:rsidR="00F16E1A" w:rsidRDefault="00F16E1A" w:rsidP="00D47B40">
      <w:pPr>
        <w:pStyle w:val="NormalWeb"/>
        <w:widowControl/>
        <w:shd w:val="clear" w:color="auto" w:fill="FFFFFF"/>
        <w:spacing w:beforeAutospacing="0" w:afterAutospacing="0" w:line="580" w:lineRule="exact"/>
        <w:ind w:firstLineChars="200" w:firstLine="31680"/>
        <w:jc w:val="both"/>
        <w:rPr>
          <w:rFonts w:ascii="仿宋_GB2312" w:eastAsia="仿宋_GB2312" w:hAnsi="宋体" w:cs="宋体"/>
          <w:sz w:val="32"/>
          <w:szCs w:val="32"/>
          <w:shd w:val="clear" w:color="auto" w:fill="FFFFFF"/>
        </w:rPr>
      </w:pPr>
      <w:r>
        <w:rPr>
          <w:rFonts w:ascii="仿宋_GB2312" w:eastAsia="仿宋_GB2312" w:hAnsi="宋体" w:cs="宋体" w:hint="eastAsia"/>
          <w:sz w:val="32"/>
          <w:szCs w:val="32"/>
          <w:shd w:val="clear" w:color="auto" w:fill="FFFFFF"/>
        </w:rPr>
        <w:t>立项课题研究过程中的相关工作，按照《吉林省社会科学基金项目管理办法》以及《吉林省社会科学基金高校思想政治工作研究专项课题管理办法》进行日常管理。</w:t>
      </w:r>
    </w:p>
    <w:p w:rsidR="00F16E1A" w:rsidRDefault="00F16E1A" w:rsidP="00D47B40">
      <w:pPr>
        <w:pStyle w:val="NormalWeb"/>
        <w:widowControl/>
        <w:shd w:val="clear" w:color="auto" w:fill="FFFFFF"/>
        <w:spacing w:beforeAutospacing="0" w:afterAutospacing="0" w:line="580" w:lineRule="exact"/>
        <w:ind w:firstLineChars="200" w:firstLine="31680"/>
        <w:jc w:val="both"/>
        <w:rPr>
          <w:rFonts w:ascii="黑体" w:eastAsia="黑体" w:hAnsi="宋体" w:cs="宋体"/>
          <w:sz w:val="32"/>
          <w:szCs w:val="32"/>
          <w:shd w:val="clear" w:color="auto" w:fill="FFFFFF"/>
        </w:rPr>
      </w:pPr>
      <w:r>
        <w:rPr>
          <w:rFonts w:ascii="黑体" w:eastAsia="黑体" w:hAnsi="宋体" w:cs="宋体" w:hint="eastAsia"/>
          <w:sz w:val="32"/>
          <w:szCs w:val="32"/>
          <w:shd w:val="clear" w:color="auto" w:fill="FFFFFF"/>
        </w:rPr>
        <w:t>五、申报要求及申报时间</w:t>
      </w:r>
    </w:p>
    <w:p w:rsidR="00F16E1A" w:rsidRDefault="00F16E1A" w:rsidP="00D47B40">
      <w:pPr>
        <w:pStyle w:val="NormalWeb"/>
        <w:widowControl/>
        <w:shd w:val="clear" w:color="auto" w:fill="FFFFFF"/>
        <w:spacing w:beforeAutospacing="0" w:afterAutospacing="0" w:line="580" w:lineRule="exact"/>
        <w:ind w:firstLineChars="200" w:firstLine="31680"/>
        <w:jc w:val="both"/>
        <w:rPr>
          <w:rFonts w:ascii="仿宋_GB2312" w:eastAsia="仿宋_GB2312" w:hAnsi="Times New Roman" w:cs="宋体"/>
          <w:sz w:val="32"/>
          <w:szCs w:val="32"/>
        </w:rPr>
      </w:pPr>
      <w:r>
        <w:rPr>
          <w:rFonts w:ascii="仿宋_GB2312" w:eastAsia="仿宋_GB2312" w:hAnsi="Times New Roman" w:cs="宋体"/>
          <w:sz w:val="32"/>
          <w:szCs w:val="32"/>
          <w:shd w:val="clear" w:color="auto" w:fill="FFFFFF"/>
        </w:rPr>
        <w:t>1</w:t>
      </w:r>
      <w:r>
        <w:rPr>
          <w:rFonts w:ascii="仿宋_GB2312" w:eastAsia="仿宋_GB2312" w:hAnsi="宋体" w:cs="宋体" w:hint="eastAsia"/>
          <w:sz w:val="32"/>
          <w:szCs w:val="32"/>
          <w:shd w:val="clear" w:color="auto" w:fill="FFFFFF"/>
        </w:rPr>
        <w:t>．申报人只能选择</w:t>
      </w:r>
      <w:r>
        <w:rPr>
          <w:rFonts w:ascii="仿宋_GB2312" w:eastAsia="仿宋_GB2312" w:hAnsi="Times New Roman" w:cs="宋体"/>
          <w:sz w:val="32"/>
          <w:szCs w:val="32"/>
          <w:shd w:val="clear" w:color="auto" w:fill="FFFFFF"/>
        </w:rPr>
        <w:t>1</w:t>
      </w:r>
      <w:r>
        <w:rPr>
          <w:rFonts w:ascii="仿宋_GB2312" w:eastAsia="仿宋_GB2312" w:hAnsi="宋体" w:cs="宋体" w:hint="eastAsia"/>
          <w:sz w:val="32"/>
          <w:szCs w:val="32"/>
          <w:shd w:val="clear" w:color="auto" w:fill="FFFFFF"/>
        </w:rPr>
        <w:t>个选题申报“思政研究专项”课题一般自选项目，项目类别填写“思政研究专项”。《申报书》及《活页》请申报者到</w:t>
      </w:r>
      <w:r>
        <w:rPr>
          <w:rFonts w:ascii="仿宋_GB2312" w:eastAsia="仿宋_GB2312" w:hAnsi="Times New Roman" w:cs="宋体" w:hint="eastAsia"/>
          <w:sz w:val="32"/>
          <w:szCs w:val="32"/>
          <w:shd w:val="clear" w:color="auto" w:fill="FFFFFF"/>
        </w:rPr>
        <w:t>“</w:t>
      </w:r>
      <w:r>
        <w:rPr>
          <w:rFonts w:ascii="仿宋_GB2312" w:eastAsia="仿宋_GB2312" w:hAnsi="宋体" w:cs="宋体" w:hint="eastAsia"/>
          <w:sz w:val="32"/>
          <w:szCs w:val="32"/>
          <w:shd w:val="clear" w:color="auto" w:fill="FFFFFF"/>
        </w:rPr>
        <w:t>吉林社科规划</w:t>
      </w:r>
      <w:r>
        <w:rPr>
          <w:rFonts w:ascii="仿宋_GB2312" w:eastAsia="仿宋_GB2312" w:hAnsi="Times New Roman" w:cs="宋体" w:hint="eastAsia"/>
          <w:sz w:val="32"/>
          <w:szCs w:val="32"/>
          <w:shd w:val="clear" w:color="auto" w:fill="FFFFFF"/>
        </w:rPr>
        <w:t>”</w:t>
      </w:r>
      <w:r>
        <w:rPr>
          <w:rFonts w:ascii="仿宋_GB2312" w:eastAsia="仿宋_GB2312" w:hAnsi="宋体" w:cs="宋体" w:hint="eastAsia"/>
          <w:sz w:val="32"/>
          <w:szCs w:val="32"/>
          <w:shd w:val="clear" w:color="auto" w:fill="FFFFFF"/>
        </w:rPr>
        <w:t>网站</w:t>
      </w:r>
      <w:r>
        <w:rPr>
          <w:rFonts w:ascii="仿宋_GB2312" w:eastAsia="仿宋_GB2312" w:hAnsi="Times New Roman" w:cs="宋体"/>
          <w:sz w:val="32"/>
          <w:szCs w:val="32"/>
          <w:shd w:val="clear" w:color="auto" w:fill="FFFFFF"/>
        </w:rPr>
        <w:t>(</w:t>
      </w:r>
      <w:hyperlink r:id="rId6" w:history="1">
        <w:r>
          <w:rPr>
            <w:rStyle w:val="Hyperlink"/>
            <w:rFonts w:ascii="仿宋_GB2312" w:eastAsia="仿宋_GB2312" w:hAnsi="Times New Roman" w:cs="宋体"/>
            <w:color w:val="auto"/>
            <w:sz w:val="32"/>
            <w:szCs w:val="32"/>
            <w:u w:val="none"/>
            <w:shd w:val="clear" w:color="auto" w:fill="FFFFFF"/>
          </w:rPr>
          <w:t>www.jlpopss.gov.cn</w:t>
        </w:r>
      </w:hyperlink>
      <w:r>
        <w:rPr>
          <w:rFonts w:ascii="仿宋_GB2312" w:eastAsia="仿宋_GB2312" w:hAnsi="Times New Roman" w:cs="宋体"/>
          <w:sz w:val="32"/>
          <w:szCs w:val="32"/>
          <w:shd w:val="clear" w:color="auto" w:fill="FFFFFF"/>
        </w:rPr>
        <w:t>)</w:t>
      </w:r>
      <w:r>
        <w:rPr>
          <w:rFonts w:ascii="仿宋_GB2312" w:eastAsia="仿宋_GB2312" w:hAnsi="宋体" w:cs="宋体" w:hint="eastAsia"/>
          <w:sz w:val="32"/>
          <w:szCs w:val="32"/>
          <w:shd w:val="clear" w:color="auto" w:fill="FFFFFF"/>
        </w:rPr>
        <w:t>上查询和下载填写。《申报书》填报一式</w:t>
      </w:r>
      <w:r>
        <w:rPr>
          <w:rFonts w:ascii="仿宋_GB2312" w:eastAsia="仿宋_GB2312" w:hAnsi="Times New Roman" w:cs="宋体"/>
          <w:sz w:val="32"/>
          <w:szCs w:val="32"/>
          <w:shd w:val="clear" w:color="auto" w:fill="FFFFFF"/>
        </w:rPr>
        <w:t>3</w:t>
      </w:r>
      <w:r>
        <w:rPr>
          <w:rFonts w:ascii="仿宋_GB2312" w:eastAsia="仿宋_GB2312" w:hAnsi="宋体" w:cs="宋体" w:hint="eastAsia"/>
          <w:sz w:val="32"/>
          <w:szCs w:val="32"/>
          <w:shd w:val="clear" w:color="auto" w:fill="FFFFFF"/>
        </w:rPr>
        <w:t>份，《活页》填报一式</w:t>
      </w:r>
      <w:r>
        <w:rPr>
          <w:rFonts w:ascii="仿宋_GB2312" w:eastAsia="仿宋_GB2312" w:hAnsi="Times New Roman" w:cs="宋体"/>
          <w:sz w:val="32"/>
          <w:szCs w:val="32"/>
          <w:shd w:val="clear" w:color="auto" w:fill="FFFFFF"/>
        </w:rPr>
        <w:t>6</w:t>
      </w:r>
      <w:r>
        <w:rPr>
          <w:rFonts w:ascii="仿宋_GB2312" w:eastAsia="仿宋_GB2312" w:hAnsi="宋体" w:cs="宋体" w:hint="eastAsia"/>
          <w:sz w:val="32"/>
          <w:szCs w:val="32"/>
          <w:shd w:val="clear" w:color="auto" w:fill="FFFFFF"/>
        </w:rPr>
        <w:t>份。</w:t>
      </w:r>
    </w:p>
    <w:p w:rsidR="00F16E1A" w:rsidRDefault="00F16E1A" w:rsidP="00D47B40">
      <w:pPr>
        <w:pStyle w:val="NormalWeb"/>
        <w:widowControl/>
        <w:shd w:val="clear" w:color="auto" w:fill="FFFFFF"/>
        <w:spacing w:beforeAutospacing="0" w:afterAutospacing="0" w:line="580" w:lineRule="exact"/>
        <w:ind w:firstLineChars="200" w:firstLine="31680"/>
        <w:jc w:val="both"/>
        <w:rPr>
          <w:rFonts w:ascii="仿宋_GB2312" w:eastAsia="仿宋_GB2312" w:hAnsi="宋体" w:cs="宋体"/>
          <w:sz w:val="32"/>
          <w:szCs w:val="32"/>
          <w:shd w:val="clear" w:color="auto" w:fill="FFFFFF"/>
        </w:rPr>
      </w:pPr>
      <w:r>
        <w:rPr>
          <w:rFonts w:ascii="仿宋_GB2312" w:eastAsia="仿宋_GB2312" w:hAnsi="Times New Roman" w:cs="宋体"/>
          <w:sz w:val="32"/>
          <w:szCs w:val="32"/>
          <w:shd w:val="clear" w:color="auto" w:fill="FFFFFF"/>
        </w:rPr>
        <w:t>2</w:t>
      </w:r>
      <w:r>
        <w:rPr>
          <w:rFonts w:ascii="仿宋_GB2312" w:eastAsia="仿宋_GB2312" w:hAnsi="宋体" w:cs="宋体" w:hint="eastAsia"/>
          <w:sz w:val="32"/>
          <w:szCs w:val="32"/>
          <w:shd w:val="clear" w:color="auto" w:fill="FFFFFF"/>
        </w:rPr>
        <w:t>．正在承担省或国家社科基金研究项目的负责人，以及同年度申报省社科基金其他类别项目的负责人不得申报“思政研究专项”课题，课题组成员不限。</w:t>
      </w:r>
    </w:p>
    <w:p w:rsidR="00F16E1A" w:rsidRDefault="00F16E1A" w:rsidP="00D47B40">
      <w:pPr>
        <w:pStyle w:val="NormalWeb"/>
        <w:widowControl/>
        <w:shd w:val="clear" w:color="auto" w:fill="FFFFFF"/>
        <w:spacing w:beforeAutospacing="0" w:afterAutospacing="0" w:line="330" w:lineRule="atLeast"/>
        <w:ind w:firstLineChars="200" w:firstLine="31680"/>
        <w:jc w:val="both"/>
        <w:rPr>
          <w:rFonts w:ascii="仿宋_GB2312" w:eastAsia="仿宋_GB2312" w:hAnsi="Times New Roman" w:cs="宋体"/>
          <w:sz w:val="32"/>
          <w:szCs w:val="32"/>
          <w:shd w:val="clear" w:color="auto" w:fill="FFFFFF"/>
        </w:rPr>
      </w:pPr>
      <w:r>
        <w:rPr>
          <w:rFonts w:ascii="仿宋_GB2312" w:eastAsia="仿宋_GB2312" w:hAnsi="Times New Roman" w:cs="宋体"/>
          <w:sz w:val="32"/>
          <w:szCs w:val="32"/>
          <w:shd w:val="clear" w:color="auto" w:fill="FFFFFF"/>
        </w:rPr>
        <w:t>3</w:t>
      </w:r>
      <w:r>
        <w:rPr>
          <w:rFonts w:ascii="仿宋_GB2312" w:eastAsia="仿宋_GB2312" w:hAnsi="宋体" w:cs="宋体" w:hint="eastAsia"/>
          <w:sz w:val="32"/>
          <w:szCs w:val="32"/>
          <w:shd w:val="clear" w:color="auto" w:fill="FFFFFF"/>
        </w:rPr>
        <w:t>．一般自选项目申报材料的报送截止时间为</w:t>
      </w:r>
      <w:smartTag w:uri="urn:schemas-microsoft-com:office:smarttags" w:element="chsdate">
        <w:smartTagPr>
          <w:attr w:name="IsROCDate" w:val="False"/>
          <w:attr w:name="IsLunarDate" w:val="False"/>
          <w:attr w:name="Day" w:val="10"/>
          <w:attr w:name="Month" w:val="4"/>
          <w:attr w:name="Year" w:val="2017"/>
        </w:smartTagPr>
        <w:r>
          <w:rPr>
            <w:rFonts w:ascii="仿宋_GB2312" w:eastAsia="仿宋_GB2312" w:hAnsi="宋体" w:cs="宋体"/>
            <w:sz w:val="32"/>
            <w:szCs w:val="32"/>
            <w:shd w:val="clear" w:color="auto" w:fill="FFFFFF"/>
          </w:rPr>
          <w:t>4</w:t>
        </w:r>
        <w:r>
          <w:rPr>
            <w:rFonts w:ascii="仿宋_GB2312" w:eastAsia="仿宋_GB2312" w:hAnsi="宋体" w:cs="宋体" w:hint="eastAsia"/>
            <w:sz w:val="32"/>
            <w:szCs w:val="32"/>
            <w:shd w:val="clear" w:color="auto" w:fill="FFFFFF"/>
          </w:rPr>
          <w:t>月</w:t>
        </w:r>
        <w:r>
          <w:rPr>
            <w:rFonts w:ascii="仿宋_GB2312" w:eastAsia="仿宋_GB2312" w:hAnsi="宋体" w:cs="宋体"/>
            <w:sz w:val="32"/>
            <w:szCs w:val="32"/>
            <w:shd w:val="clear" w:color="auto" w:fill="FFFFFF"/>
          </w:rPr>
          <w:t>10</w:t>
        </w:r>
        <w:r>
          <w:rPr>
            <w:rFonts w:ascii="仿宋_GB2312" w:eastAsia="仿宋_GB2312" w:hAnsi="宋体" w:cs="宋体" w:hint="eastAsia"/>
            <w:sz w:val="32"/>
            <w:szCs w:val="32"/>
            <w:shd w:val="clear" w:color="auto" w:fill="FFFFFF"/>
          </w:rPr>
          <w:t>日</w:t>
        </w:r>
      </w:smartTag>
      <w:r>
        <w:rPr>
          <w:rFonts w:ascii="仿宋_GB2312" w:eastAsia="仿宋_GB2312" w:hAnsi="宋体" w:cs="宋体" w:hint="eastAsia"/>
          <w:sz w:val="32"/>
          <w:szCs w:val="32"/>
          <w:shd w:val="clear" w:color="auto" w:fill="FFFFFF"/>
        </w:rPr>
        <w:t>。</w:t>
      </w:r>
      <w:smartTag w:uri="urn:schemas-microsoft-com:office:smarttags" w:element="chsdate">
        <w:smartTagPr>
          <w:attr w:name="IsROCDate" w:val="False"/>
          <w:attr w:name="IsLunarDate" w:val="False"/>
          <w:attr w:name="Day" w:val="13"/>
          <w:attr w:name="Month" w:val="4"/>
          <w:attr w:name="Year" w:val="2017"/>
        </w:smartTagPr>
        <w:r>
          <w:rPr>
            <w:rFonts w:ascii="仿宋_GB2312" w:eastAsia="仿宋_GB2312" w:hAnsi="宋体" w:cs="宋体"/>
            <w:sz w:val="32"/>
            <w:szCs w:val="32"/>
            <w:shd w:val="clear" w:color="auto" w:fill="FFFFFF"/>
          </w:rPr>
          <w:t>4</w:t>
        </w:r>
        <w:r>
          <w:rPr>
            <w:rFonts w:ascii="仿宋_GB2312" w:eastAsia="仿宋_GB2312" w:hAnsi="宋体" w:cs="宋体" w:hint="eastAsia"/>
            <w:sz w:val="32"/>
            <w:szCs w:val="32"/>
            <w:shd w:val="clear" w:color="auto" w:fill="FFFFFF"/>
          </w:rPr>
          <w:t>月</w:t>
        </w:r>
        <w:r>
          <w:rPr>
            <w:rFonts w:ascii="仿宋_GB2312" w:eastAsia="仿宋_GB2312" w:hAnsi="宋体" w:cs="宋体"/>
            <w:sz w:val="32"/>
            <w:szCs w:val="32"/>
            <w:shd w:val="clear" w:color="auto" w:fill="FFFFFF"/>
          </w:rPr>
          <w:t>13</w:t>
        </w:r>
        <w:r>
          <w:rPr>
            <w:rFonts w:ascii="仿宋_GB2312" w:eastAsia="仿宋_GB2312" w:hAnsi="宋体" w:cs="宋体" w:hint="eastAsia"/>
            <w:sz w:val="32"/>
            <w:szCs w:val="32"/>
            <w:shd w:val="clear" w:color="auto" w:fill="FFFFFF"/>
          </w:rPr>
          <w:t>日</w:t>
        </w:r>
      </w:smartTag>
      <w:r>
        <w:rPr>
          <w:rFonts w:ascii="仿宋_GB2312" w:eastAsia="仿宋_GB2312" w:hAnsi="宋体" w:cs="宋体" w:hint="eastAsia"/>
          <w:sz w:val="32"/>
          <w:szCs w:val="32"/>
          <w:shd w:val="clear" w:color="auto" w:fill="FFFFFF"/>
        </w:rPr>
        <w:t>前由各申报单位经审核录入数据后统一将申报材料报送我办。</w:t>
      </w:r>
    </w:p>
    <w:p w:rsidR="00F16E1A" w:rsidRDefault="00F16E1A" w:rsidP="00D47B40">
      <w:pPr>
        <w:pStyle w:val="NormalWeb"/>
        <w:widowControl/>
        <w:shd w:val="clear" w:color="auto" w:fill="FFFFFF"/>
        <w:spacing w:beforeAutospacing="0" w:afterAutospacing="0" w:line="580" w:lineRule="exact"/>
        <w:ind w:firstLineChars="200" w:firstLine="31680"/>
        <w:rPr>
          <w:rFonts w:ascii="黑体" w:eastAsia="黑体" w:hAnsi="Times New Roman" w:cs="宋体"/>
          <w:sz w:val="32"/>
          <w:szCs w:val="32"/>
        </w:rPr>
      </w:pPr>
      <w:r>
        <w:rPr>
          <w:rFonts w:ascii="黑体" w:eastAsia="黑体" w:hAnsi="宋体" w:cs="宋体" w:hint="eastAsia"/>
          <w:sz w:val="32"/>
          <w:szCs w:val="32"/>
          <w:shd w:val="clear" w:color="auto" w:fill="FFFFFF"/>
        </w:rPr>
        <w:t>六、评审时间及评审方式</w:t>
      </w:r>
    </w:p>
    <w:p w:rsidR="00F16E1A" w:rsidRDefault="00F16E1A" w:rsidP="00D47B40">
      <w:pPr>
        <w:pStyle w:val="NormalWeb"/>
        <w:widowControl/>
        <w:shd w:val="clear" w:color="auto" w:fill="FFFFFF"/>
        <w:spacing w:beforeAutospacing="0" w:afterAutospacing="0" w:line="580" w:lineRule="exact"/>
        <w:ind w:firstLineChars="200" w:firstLine="31680"/>
        <w:jc w:val="both"/>
        <w:rPr>
          <w:rFonts w:ascii="仿宋_GB2312" w:eastAsia="仿宋_GB2312" w:hAnsi="宋体" w:cs="宋体"/>
          <w:sz w:val="32"/>
          <w:szCs w:val="32"/>
          <w:shd w:val="clear" w:color="auto" w:fill="FFFFFF"/>
        </w:rPr>
      </w:pPr>
      <w:r>
        <w:rPr>
          <w:rFonts w:ascii="仿宋_GB2312" w:eastAsia="仿宋_GB2312" w:hAnsi="宋体" w:cs="宋体" w:hint="eastAsia"/>
          <w:sz w:val="32"/>
          <w:szCs w:val="32"/>
          <w:shd w:val="clear" w:color="auto" w:fill="FFFFFF"/>
        </w:rPr>
        <w:t>一般自选项目评审时间及评审方式与</w:t>
      </w:r>
      <w:r>
        <w:rPr>
          <w:rFonts w:ascii="仿宋_GB2312" w:eastAsia="仿宋_GB2312" w:hAnsi="Times New Roman" w:cs="宋体"/>
          <w:sz w:val="32"/>
          <w:szCs w:val="32"/>
          <w:shd w:val="clear" w:color="auto" w:fill="FFFFFF"/>
        </w:rPr>
        <w:t>2017</w:t>
      </w:r>
      <w:r>
        <w:rPr>
          <w:rFonts w:ascii="仿宋_GB2312" w:eastAsia="仿宋_GB2312" w:hAnsi="宋体" w:cs="宋体" w:hint="eastAsia"/>
          <w:sz w:val="32"/>
          <w:szCs w:val="32"/>
          <w:shd w:val="clear" w:color="auto" w:fill="FFFFFF"/>
        </w:rPr>
        <w:t>年度省社科基金其它类项目相同。</w:t>
      </w:r>
    </w:p>
    <w:p w:rsidR="00F16E1A" w:rsidRDefault="00F16E1A" w:rsidP="00D47B40">
      <w:pPr>
        <w:pStyle w:val="NormalWeb"/>
        <w:widowControl/>
        <w:shd w:val="clear" w:color="auto" w:fill="FFFFFF"/>
        <w:spacing w:beforeAutospacing="0" w:afterAutospacing="0" w:line="580" w:lineRule="exact"/>
        <w:ind w:firstLineChars="300" w:firstLine="31680"/>
        <w:rPr>
          <w:rFonts w:ascii="仿宋_GB2312" w:eastAsia="仿宋_GB2312" w:hAnsi="Times New Roman" w:cs="宋体"/>
          <w:sz w:val="32"/>
          <w:szCs w:val="32"/>
          <w:shd w:val="clear" w:color="auto" w:fill="FFFFFF"/>
        </w:rPr>
      </w:pPr>
    </w:p>
    <w:p w:rsidR="00F16E1A" w:rsidRDefault="00F16E1A" w:rsidP="00D47B40">
      <w:pPr>
        <w:pStyle w:val="NormalWeb"/>
        <w:widowControl/>
        <w:shd w:val="clear" w:color="auto" w:fill="FFFFFF"/>
        <w:spacing w:beforeAutospacing="0" w:afterAutospacing="0" w:line="580" w:lineRule="exact"/>
        <w:ind w:firstLineChars="300" w:firstLine="31680"/>
        <w:rPr>
          <w:rFonts w:ascii="仿宋_GB2312" w:eastAsia="仿宋_GB2312" w:hAnsi="Times New Roman" w:cs="宋体"/>
          <w:sz w:val="32"/>
          <w:szCs w:val="32"/>
          <w:shd w:val="clear" w:color="auto" w:fill="FFFFFF"/>
        </w:rPr>
      </w:pPr>
    </w:p>
    <w:p w:rsidR="00F16E1A" w:rsidRDefault="00F16E1A" w:rsidP="00D47B40">
      <w:pPr>
        <w:pStyle w:val="NormalWeb"/>
        <w:widowControl/>
        <w:shd w:val="clear" w:color="auto" w:fill="FFFFFF"/>
        <w:spacing w:beforeAutospacing="0" w:afterAutospacing="0" w:line="580" w:lineRule="exact"/>
        <w:ind w:firstLineChars="300" w:firstLine="31680"/>
        <w:rPr>
          <w:rFonts w:ascii="仿宋_GB2312" w:eastAsia="仿宋_GB2312" w:hAnsi="Times New Roman" w:cs="宋体"/>
          <w:sz w:val="32"/>
          <w:szCs w:val="32"/>
          <w:shd w:val="clear" w:color="auto" w:fill="FFFFFF"/>
        </w:rPr>
      </w:pPr>
      <w:r>
        <w:rPr>
          <w:rFonts w:ascii="Times New Roman" w:eastAsia="仿宋_GB2312" w:hAnsi="Times New Roman" w:cs="宋体"/>
          <w:sz w:val="32"/>
          <w:szCs w:val="32"/>
          <w:shd w:val="clear" w:color="auto" w:fill="FFFFFF"/>
        </w:rPr>
        <w:t>      </w:t>
      </w:r>
      <w:r>
        <w:rPr>
          <w:rFonts w:ascii="仿宋_GB2312" w:eastAsia="仿宋_GB2312" w:hAnsi="宋体" w:cs="宋体" w:hint="eastAsia"/>
          <w:sz w:val="32"/>
          <w:szCs w:val="32"/>
          <w:shd w:val="clear" w:color="auto" w:fill="FFFFFF"/>
        </w:rPr>
        <w:t>吉林省哲学社会科学规划基金办公室</w:t>
      </w:r>
    </w:p>
    <w:p w:rsidR="00F16E1A" w:rsidRDefault="00F16E1A" w:rsidP="00D47B40">
      <w:pPr>
        <w:pStyle w:val="NormalWeb"/>
        <w:widowControl/>
        <w:shd w:val="clear" w:color="auto" w:fill="FFFFFF"/>
        <w:spacing w:beforeAutospacing="0" w:afterAutospacing="0" w:line="580" w:lineRule="exact"/>
        <w:ind w:firstLineChars="300" w:firstLine="31680"/>
        <w:rPr>
          <w:rFonts w:ascii="仿宋_GB2312" w:eastAsia="仿宋_GB2312" w:hAnsi="Times New Roman" w:cs="宋体"/>
          <w:sz w:val="32"/>
          <w:szCs w:val="32"/>
        </w:rPr>
      </w:pPr>
      <w:r>
        <w:rPr>
          <w:rFonts w:ascii="仿宋_GB2312" w:eastAsia="仿宋_GB2312" w:hAnsi="宋体" w:cs="宋体" w:hint="eastAsia"/>
          <w:sz w:val="32"/>
          <w:szCs w:val="32"/>
          <w:shd w:val="clear" w:color="auto" w:fill="FFFFFF"/>
        </w:rPr>
        <w:t>吉林省</w:t>
      </w:r>
      <w:r>
        <w:rPr>
          <w:rStyle w:val="Strong"/>
          <w:rFonts w:ascii="仿宋_GB2312" w:eastAsia="仿宋_GB2312" w:hAnsi="宋体" w:cs="宋体" w:hint="eastAsia"/>
          <w:b w:val="0"/>
          <w:sz w:val="32"/>
          <w:szCs w:val="32"/>
          <w:shd w:val="clear" w:color="auto" w:fill="FFFFFF"/>
        </w:rPr>
        <w:t>高校思想政治工作研究专项课题</w:t>
      </w:r>
      <w:r>
        <w:rPr>
          <w:rFonts w:ascii="仿宋_GB2312" w:eastAsia="仿宋_GB2312" w:hAnsi="宋体" w:cs="宋体" w:hint="eastAsia"/>
          <w:sz w:val="32"/>
          <w:szCs w:val="32"/>
          <w:shd w:val="clear" w:color="auto" w:fill="FFFFFF"/>
        </w:rPr>
        <w:t>管理办公室</w:t>
      </w:r>
    </w:p>
    <w:p w:rsidR="00F16E1A" w:rsidRDefault="00F16E1A">
      <w:pPr>
        <w:pStyle w:val="NormalWeb"/>
        <w:widowControl/>
        <w:shd w:val="clear" w:color="auto" w:fill="FFFFFF"/>
        <w:spacing w:beforeAutospacing="0" w:afterAutospacing="0" w:line="580" w:lineRule="exact"/>
        <w:rPr>
          <w:rFonts w:ascii="仿宋_GB2312" w:eastAsia="仿宋_GB2312" w:hAnsi="Times New Roman" w:cs="宋体"/>
          <w:sz w:val="32"/>
          <w:szCs w:val="32"/>
        </w:rPr>
      </w:pPr>
      <w:r>
        <w:rPr>
          <w:rFonts w:ascii="Times New Roman" w:eastAsia="仿宋_GB2312" w:hAnsi="Times New Roman" w:cs="宋体"/>
          <w:sz w:val="32"/>
          <w:szCs w:val="32"/>
          <w:shd w:val="clear" w:color="auto" w:fill="FFFFFF"/>
        </w:rPr>
        <w:t>                            </w:t>
      </w:r>
      <w:smartTag w:uri="urn:schemas-microsoft-com:office:smarttags" w:element="chsdate">
        <w:smartTagPr>
          <w:attr w:name="IsROCDate" w:val="False"/>
          <w:attr w:name="IsLunarDate" w:val="False"/>
          <w:attr w:name="Day" w:val="13"/>
          <w:attr w:name="Month" w:val="3"/>
          <w:attr w:name="Year" w:val="2017"/>
        </w:smartTagPr>
        <w:r>
          <w:rPr>
            <w:rFonts w:ascii="仿宋_GB2312" w:eastAsia="仿宋_GB2312" w:hAnsi="Times New Roman" w:cs="宋体"/>
            <w:sz w:val="32"/>
            <w:szCs w:val="32"/>
            <w:shd w:val="clear" w:color="auto" w:fill="FFFFFF"/>
          </w:rPr>
          <w:t>2017</w:t>
        </w:r>
        <w:r>
          <w:rPr>
            <w:rFonts w:ascii="仿宋_GB2312" w:eastAsia="仿宋_GB2312" w:hAnsi="宋体" w:cs="宋体" w:hint="eastAsia"/>
            <w:sz w:val="32"/>
            <w:szCs w:val="32"/>
            <w:shd w:val="clear" w:color="auto" w:fill="FFFFFF"/>
          </w:rPr>
          <w:t>年</w:t>
        </w:r>
        <w:r>
          <w:rPr>
            <w:rFonts w:ascii="仿宋_GB2312" w:eastAsia="仿宋_GB2312" w:hAnsi="Times New Roman" w:cs="宋体"/>
            <w:sz w:val="32"/>
            <w:szCs w:val="32"/>
            <w:shd w:val="clear" w:color="auto" w:fill="FFFFFF"/>
          </w:rPr>
          <w:t>3</w:t>
        </w:r>
        <w:r>
          <w:rPr>
            <w:rFonts w:ascii="仿宋_GB2312" w:eastAsia="仿宋_GB2312" w:hAnsi="宋体" w:cs="宋体" w:hint="eastAsia"/>
            <w:sz w:val="32"/>
            <w:szCs w:val="32"/>
            <w:shd w:val="clear" w:color="auto" w:fill="FFFFFF"/>
          </w:rPr>
          <w:t>月</w:t>
        </w:r>
        <w:r>
          <w:rPr>
            <w:rFonts w:ascii="仿宋_GB2312" w:eastAsia="仿宋_GB2312" w:hAnsi="Times New Roman" w:cs="宋体"/>
            <w:sz w:val="32"/>
            <w:szCs w:val="32"/>
            <w:shd w:val="clear" w:color="auto" w:fill="FFFFFF"/>
          </w:rPr>
          <w:t>13</w:t>
        </w:r>
        <w:r>
          <w:rPr>
            <w:rFonts w:ascii="仿宋_GB2312" w:eastAsia="仿宋_GB2312" w:hAnsi="宋体" w:cs="宋体" w:hint="eastAsia"/>
            <w:sz w:val="32"/>
            <w:szCs w:val="32"/>
            <w:shd w:val="clear" w:color="auto" w:fill="FFFFFF"/>
          </w:rPr>
          <w:t>日</w:t>
        </w:r>
      </w:smartTag>
    </w:p>
    <w:p w:rsidR="00F16E1A" w:rsidRDefault="00F16E1A">
      <w:pPr>
        <w:spacing w:line="580" w:lineRule="exact"/>
        <w:rPr>
          <w:sz w:val="32"/>
          <w:szCs w:val="32"/>
        </w:rPr>
      </w:pPr>
    </w:p>
    <w:sectPr w:rsidR="00F16E1A" w:rsidSect="005877EF">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6E1A" w:rsidRDefault="00F16E1A" w:rsidP="005877EF">
      <w:r>
        <w:separator/>
      </w:r>
    </w:p>
  </w:endnote>
  <w:endnote w:type="continuationSeparator" w:id="1">
    <w:p w:rsidR="00F16E1A" w:rsidRDefault="00F16E1A" w:rsidP="005877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方正大标宋_GBK">
    <w:altName w:val="宋体"/>
    <w:panose1 w:val="00000000000000000000"/>
    <w:charset w:val="86"/>
    <w:family w:val="script"/>
    <w:notTrueType/>
    <w:pitch w:val="default"/>
    <w:sig w:usb0="00000001" w:usb1="080E0000" w:usb2="00000010" w:usb3="00000000" w:csb0="00040000" w:csb1="00000000"/>
  </w:font>
  <w:font w:name="黑体">
    <w:altName w:val="Sim??"/>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E1A" w:rsidRDefault="00F16E1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16E1A" w:rsidRDefault="00F16E1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E1A" w:rsidRDefault="00F16E1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F16E1A" w:rsidRDefault="00F16E1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6E1A" w:rsidRDefault="00F16E1A" w:rsidP="005877EF">
      <w:r>
        <w:separator/>
      </w:r>
    </w:p>
  </w:footnote>
  <w:footnote w:type="continuationSeparator" w:id="1">
    <w:p w:rsidR="00F16E1A" w:rsidRDefault="00F16E1A" w:rsidP="005877E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6B9E51C6"/>
    <w:rsid w:val="00040678"/>
    <w:rsid w:val="001C27DA"/>
    <w:rsid w:val="00216539"/>
    <w:rsid w:val="00256657"/>
    <w:rsid w:val="00263426"/>
    <w:rsid w:val="002B173D"/>
    <w:rsid w:val="0035014B"/>
    <w:rsid w:val="003C6DAB"/>
    <w:rsid w:val="00406AB0"/>
    <w:rsid w:val="0042321D"/>
    <w:rsid w:val="00424C0F"/>
    <w:rsid w:val="004A4B6B"/>
    <w:rsid w:val="00535E19"/>
    <w:rsid w:val="00557E4F"/>
    <w:rsid w:val="005877EF"/>
    <w:rsid w:val="00600F13"/>
    <w:rsid w:val="00656F79"/>
    <w:rsid w:val="00676804"/>
    <w:rsid w:val="00696046"/>
    <w:rsid w:val="006B39A4"/>
    <w:rsid w:val="006F0D70"/>
    <w:rsid w:val="007016E5"/>
    <w:rsid w:val="00734754"/>
    <w:rsid w:val="007643E2"/>
    <w:rsid w:val="007D1C87"/>
    <w:rsid w:val="0080458C"/>
    <w:rsid w:val="00835946"/>
    <w:rsid w:val="008547F0"/>
    <w:rsid w:val="008A42A4"/>
    <w:rsid w:val="008B0E35"/>
    <w:rsid w:val="008E341D"/>
    <w:rsid w:val="00974F4D"/>
    <w:rsid w:val="009E0910"/>
    <w:rsid w:val="009E2A32"/>
    <w:rsid w:val="009E701D"/>
    <w:rsid w:val="00A00855"/>
    <w:rsid w:val="00A475D3"/>
    <w:rsid w:val="00A60FCA"/>
    <w:rsid w:val="00AB570C"/>
    <w:rsid w:val="00AD7D9F"/>
    <w:rsid w:val="00B033B4"/>
    <w:rsid w:val="00B335B3"/>
    <w:rsid w:val="00BA4F8B"/>
    <w:rsid w:val="00BF2E9C"/>
    <w:rsid w:val="00C26706"/>
    <w:rsid w:val="00C34A17"/>
    <w:rsid w:val="00CB22F0"/>
    <w:rsid w:val="00CB545F"/>
    <w:rsid w:val="00CC5354"/>
    <w:rsid w:val="00CD20C2"/>
    <w:rsid w:val="00D13D4E"/>
    <w:rsid w:val="00D47B40"/>
    <w:rsid w:val="00E54701"/>
    <w:rsid w:val="00E62C3F"/>
    <w:rsid w:val="00E90D48"/>
    <w:rsid w:val="00E96DA9"/>
    <w:rsid w:val="00EA231F"/>
    <w:rsid w:val="00EF45C5"/>
    <w:rsid w:val="00EF7798"/>
    <w:rsid w:val="00F16E1A"/>
    <w:rsid w:val="114D1B95"/>
    <w:rsid w:val="16722A62"/>
    <w:rsid w:val="18ED2040"/>
    <w:rsid w:val="1A0B7107"/>
    <w:rsid w:val="1A587206"/>
    <w:rsid w:val="1A8D4F01"/>
    <w:rsid w:val="21447C25"/>
    <w:rsid w:val="281E0E15"/>
    <w:rsid w:val="29145F89"/>
    <w:rsid w:val="35334F07"/>
    <w:rsid w:val="3CBB56DA"/>
    <w:rsid w:val="3D8D0EB7"/>
    <w:rsid w:val="42531204"/>
    <w:rsid w:val="4F7B47B2"/>
    <w:rsid w:val="529327C6"/>
    <w:rsid w:val="555724FE"/>
    <w:rsid w:val="594B20E1"/>
    <w:rsid w:val="64511A3E"/>
    <w:rsid w:val="67E668C0"/>
    <w:rsid w:val="6A413BC7"/>
    <w:rsid w:val="6B9E51C6"/>
    <w:rsid w:val="71177DBB"/>
    <w:rsid w:val="77FF5E38"/>
    <w:rsid w:val="7BF86A0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77EF"/>
    <w:pPr>
      <w:widowControl w:val="0"/>
      <w:jc w:val="both"/>
    </w:pPr>
    <w:rPr>
      <w:rFonts w:ascii="Calibri" w:hAnsi="Calibri"/>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5877EF"/>
    <w:rPr>
      <w:sz w:val="18"/>
      <w:szCs w:val="18"/>
    </w:rPr>
  </w:style>
  <w:style w:type="character" w:customStyle="1" w:styleId="BalloonTextChar">
    <w:name w:val="Balloon Text Char"/>
    <w:basedOn w:val="DefaultParagraphFont"/>
    <w:link w:val="BalloonText"/>
    <w:uiPriority w:val="99"/>
    <w:semiHidden/>
    <w:locked/>
    <w:rsid w:val="005877EF"/>
    <w:rPr>
      <w:rFonts w:ascii="Calibri" w:hAnsi="Calibri" w:cs="Times New Roman"/>
      <w:kern w:val="2"/>
      <w:sz w:val="18"/>
      <w:szCs w:val="18"/>
    </w:rPr>
  </w:style>
  <w:style w:type="paragraph" w:styleId="Footer">
    <w:name w:val="footer"/>
    <w:basedOn w:val="Normal"/>
    <w:link w:val="FooterChar"/>
    <w:uiPriority w:val="99"/>
    <w:rsid w:val="005877E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5877EF"/>
    <w:rPr>
      <w:rFonts w:ascii="Calibri" w:hAnsi="Calibri" w:cs="Times New Roman"/>
      <w:sz w:val="18"/>
      <w:szCs w:val="18"/>
    </w:rPr>
  </w:style>
  <w:style w:type="paragraph" w:styleId="NormalWeb">
    <w:name w:val="Normal (Web)"/>
    <w:basedOn w:val="Normal"/>
    <w:uiPriority w:val="99"/>
    <w:rsid w:val="005877EF"/>
    <w:pPr>
      <w:spacing w:beforeAutospacing="1" w:afterAutospacing="1"/>
      <w:jc w:val="left"/>
    </w:pPr>
    <w:rPr>
      <w:kern w:val="0"/>
      <w:sz w:val="24"/>
    </w:rPr>
  </w:style>
  <w:style w:type="character" w:styleId="Strong">
    <w:name w:val="Strong"/>
    <w:basedOn w:val="DefaultParagraphFont"/>
    <w:uiPriority w:val="99"/>
    <w:qFormat/>
    <w:rsid w:val="005877EF"/>
    <w:rPr>
      <w:rFonts w:cs="Times New Roman"/>
      <w:b/>
    </w:rPr>
  </w:style>
  <w:style w:type="character" w:styleId="PageNumber">
    <w:name w:val="page number"/>
    <w:basedOn w:val="DefaultParagraphFont"/>
    <w:uiPriority w:val="99"/>
    <w:rsid w:val="005877EF"/>
    <w:rPr>
      <w:rFonts w:cs="Times New Roman"/>
    </w:rPr>
  </w:style>
  <w:style w:type="character" w:styleId="Hyperlink">
    <w:name w:val="Hyperlink"/>
    <w:basedOn w:val="DefaultParagraphFont"/>
    <w:uiPriority w:val="99"/>
    <w:rsid w:val="005877EF"/>
    <w:rPr>
      <w:rFonts w:cs="Times New Roman"/>
      <w:color w:val="0000FF"/>
      <w:u w:val="single"/>
    </w:rPr>
  </w:style>
  <w:style w:type="table" w:styleId="TableGrid">
    <w:name w:val="Table Grid"/>
    <w:basedOn w:val="TableNormal"/>
    <w:uiPriority w:val="99"/>
    <w:locked/>
    <w:rsid w:val="005877EF"/>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jlpopss.gov.c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4</Pages>
  <Words>221</Words>
  <Characters>1265</Characters>
  <Application>Microsoft Office Outlook</Application>
  <DocSecurity>0</DocSecurity>
  <Lines>0</Lines>
  <Paragraphs>0</Paragraphs>
  <ScaleCrop>false</ScaleCrop>
  <Company>吉林</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吉社科规划办通字[2017] 01号</dc:title>
  <dc:subject/>
  <dc:creator>Administrator</dc:creator>
  <cp:keywords/>
  <dc:description/>
  <cp:lastModifiedBy>雨林木风</cp:lastModifiedBy>
  <cp:revision>4</cp:revision>
  <cp:lastPrinted>2017-03-14T01:22:00Z</cp:lastPrinted>
  <dcterms:created xsi:type="dcterms:W3CDTF">2017-03-14T08:00:00Z</dcterms:created>
  <dcterms:modified xsi:type="dcterms:W3CDTF">2017-03-14T08:02:00Z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